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Nr. înregistrare Contractor ...............................</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Nr. înregistrare UEFISCDI........................</w:t>
      </w:r>
    </w:p>
    <w:p w:rsidR="00743425" w:rsidRPr="00B4468E" w:rsidRDefault="00743425" w:rsidP="00743425">
      <w:pPr>
        <w:widowControl w:val="0"/>
        <w:spacing w:after="0" w:line="269" w:lineRule="exact"/>
        <w:ind w:right="640"/>
        <w:jc w:val="center"/>
        <w:rPr>
          <w:rFonts w:ascii="Times New Roman" w:eastAsia="Times New Roman" w:hAnsi="Times New Roman" w:cs="Times New Roman"/>
          <w:b/>
          <w:bCs/>
          <w:color w:val="000000"/>
          <w:sz w:val="20"/>
          <w:szCs w:val="20"/>
          <w:lang w:val="en-US" w:eastAsia="ro-RO" w:bidi="ro-RO"/>
        </w:rPr>
      </w:pPr>
    </w:p>
    <w:p w:rsidR="00743425" w:rsidRPr="00B4468E" w:rsidRDefault="00743425" w:rsidP="00743425">
      <w:pPr>
        <w:widowControl w:val="0"/>
        <w:spacing w:after="0" w:line="269" w:lineRule="exact"/>
        <w:ind w:right="640"/>
        <w:jc w:val="center"/>
        <w:rPr>
          <w:rFonts w:ascii="Times New Roman" w:eastAsia="Times New Roman" w:hAnsi="Times New Roman" w:cs="Times New Roman"/>
          <w:b/>
          <w:bCs/>
          <w:color w:val="000000"/>
          <w:sz w:val="20"/>
          <w:szCs w:val="20"/>
          <w:lang w:val="en-US" w:eastAsia="ro-RO" w:bidi="ro-RO"/>
        </w:rPr>
      </w:pPr>
      <w:r w:rsidRPr="00B4468E">
        <w:rPr>
          <w:rFonts w:ascii="Times New Roman" w:eastAsia="Times New Roman" w:hAnsi="Times New Roman" w:cs="Times New Roman"/>
          <w:b/>
          <w:bCs/>
          <w:color w:val="000000"/>
          <w:sz w:val="20"/>
          <w:szCs w:val="20"/>
          <w:lang w:val="en-US" w:eastAsia="ro-RO" w:bidi="ro-RO"/>
        </w:rPr>
        <w:t>CONTRACT DE FINANŢARE</w:t>
      </w:r>
      <w:r w:rsidRPr="00B4468E">
        <w:rPr>
          <w:rFonts w:ascii="Times New Roman" w:eastAsia="Times New Roman" w:hAnsi="Times New Roman" w:cs="Times New Roman"/>
          <w:b/>
          <w:bCs/>
          <w:color w:val="000000"/>
          <w:sz w:val="20"/>
          <w:szCs w:val="20"/>
          <w:lang w:val="en-US" w:eastAsia="ro-RO" w:bidi="ro-RO"/>
        </w:rPr>
        <w:br/>
        <w:t>PENTRU EXECUŢIE PROIECTE</w:t>
      </w:r>
    </w:p>
    <w:p w:rsidR="00743425" w:rsidRPr="00B4468E" w:rsidRDefault="00743425" w:rsidP="00743425">
      <w:pPr>
        <w:spacing w:after="0" w:line="360" w:lineRule="auto"/>
        <w:ind w:left="2880"/>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 xml:space="preserve">          NR. ............. / ..............................</w:t>
      </w:r>
    </w:p>
    <w:p w:rsidR="00743425" w:rsidRPr="00B4468E" w:rsidRDefault="00743425" w:rsidP="00743425">
      <w:pPr>
        <w:spacing w:after="0" w:line="360" w:lineRule="auto"/>
        <w:jc w:val="both"/>
        <w:rPr>
          <w:rFonts w:ascii="Times New Roman" w:eastAsia="Times New Roman" w:hAnsi="Times New Roman" w:cs="Times New Roman"/>
          <w:b/>
          <w:sz w:val="20"/>
          <w:szCs w:val="20"/>
        </w:rPr>
      </w:pP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 xml:space="preserve">Finanţare: </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Buget de stat şi buget CE</w:t>
      </w:r>
    </w:p>
    <w:p w:rsidR="00743425" w:rsidRPr="00B4468E" w:rsidRDefault="00743425" w:rsidP="00743425">
      <w:pPr>
        <w:spacing w:after="0" w:line="240" w:lineRule="auto"/>
        <w:ind w:left="5041" w:hanging="5041"/>
        <w:jc w:val="both"/>
        <w:rPr>
          <w:rFonts w:ascii="Times New Roman" w:eastAsia="Times New Roman" w:hAnsi="Times New Roman" w:cs="Times New Roman"/>
          <w:b/>
          <w:sz w:val="20"/>
          <w:szCs w:val="20"/>
        </w:rPr>
      </w:pPr>
    </w:p>
    <w:p w:rsidR="00743425" w:rsidRPr="00B4468E" w:rsidRDefault="00743425" w:rsidP="00743425">
      <w:pPr>
        <w:spacing w:after="0" w:line="240" w:lineRule="auto"/>
        <w:ind w:left="5041" w:hanging="5041"/>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Denumirea Programului din PNCDI III</w:t>
      </w:r>
      <w:r w:rsidRPr="00B4468E">
        <w:rPr>
          <w:rFonts w:ascii="Times New Roman" w:eastAsia="Times New Roman" w:hAnsi="Times New Roman" w:cs="Times New Roman"/>
          <w:b/>
          <w:sz w:val="20"/>
          <w:szCs w:val="20"/>
        </w:rPr>
        <w:tab/>
        <w:t>Cooperare Europeană şi Internaţională – Subprogram 3.5 Alte iniţiative şi programe europene şi internaţionale</w:t>
      </w:r>
    </w:p>
    <w:p w:rsidR="00743425" w:rsidRPr="00B4468E" w:rsidRDefault="00743425" w:rsidP="00743425">
      <w:pPr>
        <w:spacing w:after="0" w:line="360" w:lineRule="auto"/>
        <w:jc w:val="both"/>
        <w:rPr>
          <w:rFonts w:ascii="Times New Roman" w:eastAsia="Times New Roman" w:hAnsi="Times New Roman" w:cs="Times New Roman"/>
          <w:b/>
          <w:sz w:val="20"/>
          <w:szCs w:val="20"/>
        </w:rPr>
      </w:pP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 xml:space="preserve">Tip proiect </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002F3567">
        <w:rPr>
          <w:rFonts w:ascii="Times New Roman" w:eastAsia="Times New Roman" w:hAnsi="Times New Roman" w:cs="Times New Roman"/>
          <w:b/>
          <w:sz w:val="20"/>
          <w:szCs w:val="20"/>
        </w:rPr>
        <w:t>„S</w:t>
      </w:r>
      <w:r w:rsidR="00D90D78">
        <w:rPr>
          <w:rFonts w:ascii="Times New Roman" w:eastAsia="Times New Roman" w:hAnsi="Times New Roman" w:cs="Times New Roman"/>
          <w:b/>
          <w:sz w:val="20"/>
          <w:szCs w:val="20"/>
        </w:rPr>
        <w:t>mall collaborative”</w:t>
      </w:r>
      <w:r w:rsidR="00B849AD">
        <w:rPr>
          <w:rFonts w:ascii="Times New Roman" w:eastAsia="Times New Roman" w:hAnsi="Times New Roman" w:cs="Times New Roman"/>
          <w:b/>
          <w:sz w:val="20"/>
          <w:szCs w:val="20"/>
        </w:rPr>
        <w:t>-AAL</w:t>
      </w:r>
    </w:p>
    <w:p w:rsidR="00743425" w:rsidRPr="00B4468E" w:rsidRDefault="00743425" w:rsidP="00743425">
      <w:pPr>
        <w:spacing w:after="0" w:line="360" w:lineRule="auto"/>
        <w:jc w:val="both"/>
        <w:rPr>
          <w:rFonts w:ascii="Times New Roman" w:eastAsia="Times New Roman" w:hAnsi="Times New Roman" w:cs="Times New Roman"/>
          <w:b/>
          <w:sz w:val="20"/>
          <w:szCs w:val="20"/>
        </w:rPr>
      </w:pP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 xml:space="preserve">Titlul proiectului </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w:t>
      </w:r>
    </w:p>
    <w:p w:rsidR="00743425" w:rsidRPr="00B4468E" w:rsidRDefault="00743425" w:rsidP="00743425">
      <w:pPr>
        <w:spacing w:after="0" w:line="360" w:lineRule="auto"/>
        <w:jc w:val="both"/>
        <w:rPr>
          <w:rFonts w:ascii="Times New Roman" w:eastAsia="Times New Roman" w:hAnsi="Times New Roman" w:cs="Times New Roman"/>
          <w:b/>
          <w:sz w:val="20"/>
          <w:szCs w:val="20"/>
          <w:vertAlign w:val="superscript"/>
        </w:rPr>
      </w:pPr>
      <w:r w:rsidRPr="00B4468E">
        <w:rPr>
          <w:rFonts w:ascii="Times New Roman" w:eastAsia="Times New Roman" w:hAnsi="Times New Roman" w:cs="Times New Roman"/>
          <w:b/>
          <w:sz w:val="20"/>
          <w:szCs w:val="20"/>
        </w:rPr>
        <w:t xml:space="preserve">Valoarea totală a contractului </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...................lei reprezentând...............euro</w:t>
      </w:r>
      <w:r w:rsidR="00CB17F5">
        <w:rPr>
          <w:rStyle w:val="FootnoteReference"/>
          <w:rFonts w:ascii="Times New Roman" w:eastAsia="Times New Roman" w:hAnsi="Times New Roman"/>
          <w:b/>
          <w:sz w:val="20"/>
          <w:szCs w:val="20"/>
        </w:rPr>
        <w:t>1</w:t>
      </w: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 xml:space="preserve">Din care pe surse de finanţare: </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Sursa 1 - de la bugetul de stat</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...................lei reprezentând.............. euro</w:t>
      </w:r>
      <w:r w:rsidRPr="00B4468E">
        <w:rPr>
          <w:rFonts w:ascii="Times New Roman" w:eastAsia="Times New Roman" w:hAnsi="Times New Roman" w:cs="Times New Roman"/>
          <w:b/>
          <w:sz w:val="20"/>
          <w:szCs w:val="20"/>
          <w:vertAlign w:val="superscript"/>
        </w:rPr>
        <w:t>2</w:t>
      </w:r>
      <w:r w:rsidRPr="00B4468E">
        <w:rPr>
          <w:rFonts w:ascii="Times New Roman" w:eastAsia="Times New Roman" w:hAnsi="Times New Roman" w:cs="Times New Roman"/>
          <w:b/>
          <w:sz w:val="20"/>
          <w:szCs w:val="20"/>
        </w:rPr>
        <w:t xml:space="preserve">  </w:t>
      </w:r>
    </w:p>
    <w:p w:rsidR="00743425" w:rsidRPr="00B4468E" w:rsidRDefault="00743425" w:rsidP="00743425">
      <w:pPr>
        <w:spacing w:after="0" w:line="360" w:lineRule="auto"/>
        <w:jc w:val="both"/>
        <w:rPr>
          <w:rFonts w:ascii="Times New Roman" w:eastAsia="Times New Roman" w:hAnsi="Times New Roman" w:cs="Times New Roman"/>
          <w:b/>
          <w:sz w:val="20"/>
          <w:szCs w:val="20"/>
          <w:vertAlign w:val="superscript"/>
        </w:rPr>
      </w:pPr>
      <w:r w:rsidRPr="00B4468E">
        <w:rPr>
          <w:rFonts w:ascii="Times New Roman" w:eastAsia="Times New Roman" w:hAnsi="Times New Roman" w:cs="Times New Roman"/>
          <w:b/>
          <w:sz w:val="20"/>
          <w:szCs w:val="20"/>
        </w:rPr>
        <w:t>Sursa 2 - din alte surse atrase (cofinanţare)</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...................lei reprezentând...............euro</w:t>
      </w:r>
      <w:r w:rsidRPr="00B4468E">
        <w:rPr>
          <w:rFonts w:ascii="Times New Roman" w:eastAsia="Times New Roman" w:hAnsi="Times New Roman" w:cs="Times New Roman"/>
          <w:b/>
          <w:sz w:val="20"/>
          <w:szCs w:val="20"/>
          <w:vertAlign w:val="superscript"/>
        </w:rPr>
        <w:t>3</w:t>
      </w: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Sursa 3 – de la Comisia Europeană</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...................lei</w:t>
      </w:r>
      <w:r w:rsidRPr="00B4468E">
        <w:rPr>
          <w:rFonts w:ascii="Times New Roman" w:eastAsia="Times New Roman" w:hAnsi="Times New Roman" w:cs="Times New Roman"/>
          <w:b/>
          <w:sz w:val="20"/>
          <w:szCs w:val="20"/>
          <w:vertAlign w:val="superscript"/>
        </w:rPr>
        <w:t xml:space="preserve">4 </w:t>
      </w:r>
      <w:r w:rsidRPr="00B4468E">
        <w:rPr>
          <w:rFonts w:ascii="Times New Roman" w:eastAsia="Times New Roman" w:hAnsi="Times New Roman" w:cs="Times New Roman"/>
          <w:b/>
          <w:sz w:val="20"/>
          <w:szCs w:val="20"/>
        </w:rPr>
        <w:t>reprezentând...............euro</w:t>
      </w:r>
    </w:p>
    <w:p w:rsidR="00743425" w:rsidRPr="00B4468E" w:rsidRDefault="00743425" w:rsidP="00743425">
      <w:pPr>
        <w:spacing w:after="0" w:line="360" w:lineRule="auto"/>
        <w:jc w:val="both"/>
        <w:rPr>
          <w:rFonts w:ascii="Times New Roman" w:eastAsia="Times New Roman" w:hAnsi="Times New Roman" w:cs="Times New Roman"/>
          <w:b/>
          <w:sz w:val="20"/>
          <w:szCs w:val="20"/>
        </w:rPr>
      </w:pP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Durata contractului:</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...................luni</w:t>
      </w: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Nr. de pagini ale contractului:</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w:t>
      </w:r>
    </w:p>
    <w:p w:rsidR="00743425" w:rsidRPr="00B4468E" w:rsidRDefault="00743425" w:rsidP="00743425">
      <w:pPr>
        <w:spacing w:after="0" w:line="240" w:lineRule="auto"/>
        <w:ind w:left="5041" w:hanging="5041"/>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Autoritatea Contractantă:</w:t>
      </w:r>
      <w:r w:rsidRPr="00B4468E">
        <w:rPr>
          <w:rFonts w:ascii="Times New Roman" w:eastAsia="Times New Roman" w:hAnsi="Times New Roman" w:cs="Times New Roman"/>
          <w:b/>
          <w:sz w:val="20"/>
          <w:szCs w:val="20"/>
        </w:rPr>
        <w:tab/>
        <w:t>Unitatea Executivă pentru Finanţarea Învăţământului Superior, a Cercetării, Dezvoltării şi Inovării</w:t>
      </w:r>
    </w:p>
    <w:p w:rsidR="00743425" w:rsidRPr="00B4468E" w:rsidRDefault="00743425" w:rsidP="00743425">
      <w:pPr>
        <w:spacing w:after="0" w:line="360" w:lineRule="auto"/>
        <w:jc w:val="both"/>
        <w:rPr>
          <w:rFonts w:ascii="Times New Roman" w:eastAsia="Times New Roman" w:hAnsi="Times New Roman" w:cs="Times New Roman"/>
          <w:b/>
          <w:sz w:val="20"/>
          <w:szCs w:val="20"/>
        </w:rPr>
      </w:pP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Contractor:</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w:t>
      </w: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Semnături:</w:t>
      </w: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 xml:space="preserve">  De acord pentru</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De acord pentru</w:t>
      </w:r>
    </w:p>
    <w:p w:rsidR="00743425" w:rsidRPr="00B4468E" w:rsidRDefault="00743425" w:rsidP="00743425">
      <w:pPr>
        <w:pBdr>
          <w:bottom w:val="single" w:sz="12" w:space="1" w:color="auto"/>
        </w:pBd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 xml:space="preserve">  Contractor</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Autoritatea Contractantă</w:t>
      </w: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lang w:val="en-US"/>
        </w:rPr>
        <w:t>La…………………..</w:t>
      </w:r>
      <w:r w:rsidRPr="00B4468E">
        <w:rPr>
          <w:rFonts w:ascii="Times New Roman" w:eastAsia="Times New Roman" w:hAnsi="Times New Roman" w:cs="Times New Roman"/>
          <w:b/>
          <w:sz w:val="20"/>
          <w:szCs w:val="20"/>
          <w:lang w:val="en-US"/>
        </w:rPr>
        <w:tab/>
      </w:r>
      <w:r w:rsidRPr="00B4468E">
        <w:rPr>
          <w:rFonts w:ascii="Times New Roman" w:eastAsia="Times New Roman" w:hAnsi="Times New Roman" w:cs="Times New Roman"/>
          <w:b/>
          <w:sz w:val="20"/>
          <w:szCs w:val="20"/>
          <w:lang w:val="en-US"/>
        </w:rPr>
        <w:tab/>
      </w:r>
      <w:r w:rsidRPr="00B4468E">
        <w:rPr>
          <w:rFonts w:ascii="Times New Roman" w:eastAsia="Times New Roman" w:hAnsi="Times New Roman" w:cs="Times New Roman"/>
          <w:b/>
          <w:sz w:val="20"/>
          <w:szCs w:val="20"/>
          <w:lang w:val="en-US"/>
        </w:rPr>
        <w:tab/>
      </w:r>
      <w:r w:rsidRPr="00B4468E">
        <w:rPr>
          <w:rFonts w:ascii="Times New Roman" w:eastAsia="Times New Roman" w:hAnsi="Times New Roman" w:cs="Times New Roman"/>
          <w:b/>
          <w:sz w:val="20"/>
          <w:szCs w:val="20"/>
          <w:lang w:val="en-US"/>
        </w:rPr>
        <w:tab/>
      </w:r>
      <w:r w:rsidRPr="00B4468E">
        <w:rPr>
          <w:rFonts w:ascii="Times New Roman" w:eastAsia="Times New Roman" w:hAnsi="Times New Roman" w:cs="Times New Roman"/>
          <w:b/>
          <w:sz w:val="20"/>
          <w:szCs w:val="20"/>
          <w:lang w:val="en-US"/>
        </w:rPr>
        <w:tab/>
        <w:t>La Bucure</w:t>
      </w:r>
      <w:r w:rsidRPr="00B4468E">
        <w:rPr>
          <w:rFonts w:ascii="Times New Roman" w:eastAsia="Times New Roman" w:hAnsi="Times New Roman" w:cs="Times New Roman"/>
          <w:b/>
          <w:sz w:val="20"/>
          <w:szCs w:val="20"/>
        </w:rPr>
        <w:t>şti</w:t>
      </w: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Data.........................</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Data........................</w:t>
      </w:r>
    </w:p>
    <w:p w:rsidR="00743425" w:rsidRPr="00B4468E" w:rsidRDefault="00743425" w:rsidP="00743425">
      <w:pPr>
        <w:spacing w:after="0" w:line="240" w:lineRule="auto"/>
        <w:ind w:left="5041" w:hanging="5041"/>
        <w:jc w:val="both"/>
        <w:rPr>
          <w:rFonts w:ascii="Times New Roman" w:eastAsia="Times New Roman" w:hAnsi="Times New Roman" w:cs="Times New Roman"/>
          <w:b/>
          <w:sz w:val="20"/>
          <w:szCs w:val="20"/>
        </w:rPr>
      </w:pPr>
      <w:r w:rsidRPr="00B4468E">
        <w:rPr>
          <w:rFonts w:ascii="Times New Roman" w:eastAsia="Times New Roman" w:hAnsi="Times New Roman" w:cs="Times New Roman"/>
          <w:i/>
          <w:sz w:val="20"/>
          <w:szCs w:val="20"/>
        </w:rPr>
        <w:t>Contractor</w:t>
      </w:r>
      <w:r w:rsidRPr="00B4468E">
        <w:rPr>
          <w:rFonts w:ascii="Times New Roman" w:eastAsia="Times New Roman" w:hAnsi="Times New Roman" w:cs="Times New Roman"/>
          <w:sz w:val="20"/>
          <w:szCs w:val="20"/>
        </w:rPr>
        <w:t>: ................................</w:t>
      </w:r>
      <w:r w:rsidRPr="00B4468E">
        <w:rPr>
          <w:rFonts w:ascii="Times New Roman" w:eastAsia="Times New Roman" w:hAnsi="Times New Roman" w:cs="Times New Roman"/>
          <w:sz w:val="20"/>
          <w:szCs w:val="20"/>
        </w:rPr>
        <w:tab/>
      </w:r>
      <w:r w:rsidRPr="00B4468E">
        <w:rPr>
          <w:rFonts w:ascii="Times New Roman" w:eastAsia="Times New Roman" w:hAnsi="Times New Roman" w:cs="Times New Roman"/>
          <w:b/>
          <w:sz w:val="20"/>
          <w:szCs w:val="20"/>
        </w:rPr>
        <w:t>Unitatea Executivă pentru Finanţarea Învăţământului Superior, a Cercetării, Dezvoltării şi Inovării</w:t>
      </w:r>
    </w:p>
    <w:p w:rsidR="00743425" w:rsidRPr="00B4468E" w:rsidRDefault="00743425" w:rsidP="00743425">
      <w:pPr>
        <w:spacing w:after="0" w:line="360" w:lineRule="auto"/>
        <w:ind w:left="5040" w:hanging="4320"/>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Rector/Director General,</w:t>
      </w:r>
    </w:p>
    <w:p w:rsidR="00743425" w:rsidRPr="00B4468E" w:rsidRDefault="00743425" w:rsidP="00743425">
      <w:pPr>
        <w:spacing w:after="0" w:line="360" w:lineRule="auto"/>
        <w:ind w:left="5040" w:hanging="4320"/>
        <w:jc w:val="both"/>
        <w:rPr>
          <w:rFonts w:ascii="Times New Roman" w:eastAsia="Times New Roman" w:hAnsi="Times New Roman" w:cs="Times New Roman"/>
          <w:i/>
          <w:sz w:val="20"/>
          <w:szCs w:val="20"/>
        </w:rPr>
      </w:pPr>
      <w:r w:rsidRPr="00B4468E">
        <w:rPr>
          <w:rFonts w:ascii="Times New Roman" w:eastAsia="Times New Roman" w:hAnsi="Times New Roman" w:cs="Times New Roman"/>
          <w:sz w:val="20"/>
          <w:szCs w:val="20"/>
        </w:rPr>
        <w:t xml:space="preserve">        </w:t>
      </w:r>
      <w:r w:rsidRPr="00B4468E">
        <w:rPr>
          <w:rFonts w:ascii="Times New Roman" w:eastAsia="Times New Roman" w:hAnsi="Times New Roman" w:cs="Times New Roman"/>
          <w:i/>
          <w:sz w:val="20"/>
          <w:szCs w:val="20"/>
        </w:rPr>
        <w:t>Nume, prenume</w:t>
      </w:r>
    </w:p>
    <w:p w:rsidR="00743425" w:rsidRPr="00B4468E" w:rsidRDefault="00743425" w:rsidP="00743425">
      <w:pPr>
        <w:spacing w:after="0" w:line="360" w:lineRule="auto"/>
        <w:ind w:left="5040" w:hanging="4320"/>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 xml:space="preserve">    Director de proiect,</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Director general,</w:t>
      </w:r>
    </w:p>
    <w:p w:rsidR="00743425" w:rsidRPr="00B4468E" w:rsidRDefault="00743425" w:rsidP="00743425">
      <w:pPr>
        <w:spacing w:after="0" w:line="360" w:lineRule="auto"/>
        <w:ind w:left="5040" w:hanging="4320"/>
        <w:jc w:val="both"/>
        <w:rPr>
          <w:rFonts w:ascii="Times New Roman" w:eastAsia="Times New Roman" w:hAnsi="Times New Roman" w:cs="Times New Roman"/>
          <w:i/>
          <w:sz w:val="20"/>
          <w:szCs w:val="20"/>
        </w:rPr>
      </w:pPr>
      <w:r w:rsidRPr="00B4468E">
        <w:rPr>
          <w:rFonts w:ascii="Times New Roman" w:eastAsia="Times New Roman" w:hAnsi="Times New Roman" w:cs="Times New Roman"/>
          <w:i/>
          <w:sz w:val="20"/>
          <w:szCs w:val="20"/>
        </w:rPr>
        <w:t xml:space="preserve">        Nume, prenume</w:t>
      </w:r>
    </w:p>
    <w:p w:rsidR="00743425" w:rsidRPr="00B4468E" w:rsidRDefault="00743425" w:rsidP="00743425">
      <w:pPr>
        <w:spacing w:after="0" w:line="360" w:lineRule="auto"/>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 xml:space="preserve">        Director economic/Contabil Şef,</w:t>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r>
      <w:r w:rsidRPr="00B4468E">
        <w:rPr>
          <w:rFonts w:ascii="Times New Roman" w:eastAsia="Times New Roman" w:hAnsi="Times New Roman" w:cs="Times New Roman"/>
          <w:b/>
          <w:sz w:val="20"/>
          <w:szCs w:val="20"/>
        </w:rPr>
        <w:tab/>
        <w:t xml:space="preserve">            Director Economic</w:t>
      </w:r>
    </w:p>
    <w:p w:rsidR="00743425" w:rsidRPr="00B4468E" w:rsidRDefault="00743425" w:rsidP="00743425">
      <w:pPr>
        <w:spacing w:after="0" w:line="360" w:lineRule="auto"/>
        <w:ind w:left="5040" w:hanging="4320"/>
        <w:jc w:val="both"/>
        <w:rPr>
          <w:rFonts w:ascii="Times New Roman" w:eastAsia="Times New Roman" w:hAnsi="Times New Roman" w:cs="Times New Roman"/>
          <w:i/>
          <w:sz w:val="20"/>
          <w:szCs w:val="20"/>
        </w:rPr>
      </w:pPr>
      <w:r w:rsidRPr="00B4468E">
        <w:rPr>
          <w:rFonts w:ascii="Times New Roman" w:eastAsia="Times New Roman" w:hAnsi="Times New Roman" w:cs="Times New Roman"/>
          <w:i/>
          <w:sz w:val="20"/>
          <w:szCs w:val="20"/>
        </w:rPr>
        <w:t xml:space="preserve">       Nume, prenume</w:t>
      </w:r>
    </w:p>
    <w:p w:rsidR="00743425" w:rsidRPr="00B4468E" w:rsidRDefault="00743425" w:rsidP="00743425">
      <w:pPr>
        <w:spacing w:after="0" w:line="360" w:lineRule="auto"/>
        <w:ind w:left="5040" w:hanging="4320"/>
        <w:jc w:val="both"/>
        <w:rPr>
          <w:rFonts w:ascii="Times New Roman" w:eastAsia="Times New Roman" w:hAnsi="Times New Roman" w:cs="Times New Roman"/>
          <w:b/>
          <w:sz w:val="20"/>
          <w:szCs w:val="20"/>
        </w:rPr>
      </w:pPr>
      <w:r w:rsidRPr="00B4468E">
        <w:rPr>
          <w:rFonts w:ascii="Times New Roman" w:eastAsia="Times New Roman" w:hAnsi="Times New Roman" w:cs="Times New Roman"/>
          <w:b/>
          <w:sz w:val="20"/>
          <w:szCs w:val="20"/>
        </w:rPr>
        <w:t xml:space="preserve">     Consilier juridic,</w:t>
      </w:r>
    </w:p>
    <w:p w:rsidR="00743425" w:rsidRPr="00B4468E" w:rsidRDefault="00743425" w:rsidP="00743425">
      <w:pPr>
        <w:spacing w:after="0" w:line="240" w:lineRule="auto"/>
        <w:ind w:left="5040" w:hanging="4320"/>
        <w:jc w:val="both"/>
        <w:rPr>
          <w:rFonts w:ascii="Times New Roman" w:eastAsia="Times New Roman" w:hAnsi="Times New Roman" w:cs="Times New Roman"/>
          <w:i/>
          <w:sz w:val="20"/>
          <w:szCs w:val="20"/>
        </w:rPr>
      </w:pPr>
      <w:r w:rsidRPr="00B4468E">
        <w:rPr>
          <w:rFonts w:ascii="Times New Roman" w:eastAsia="Times New Roman" w:hAnsi="Times New Roman" w:cs="Times New Roman"/>
          <w:i/>
          <w:sz w:val="20"/>
          <w:szCs w:val="20"/>
        </w:rPr>
        <w:t xml:space="preserve">      Nume, prenume</w:t>
      </w:r>
    </w:p>
    <w:p w:rsidR="00743425" w:rsidRPr="00B4468E" w:rsidRDefault="00743425" w:rsidP="00743425">
      <w:pPr>
        <w:spacing w:after="0" w:line="240" w:lineRule="auto"/>
        <w:ind w:left="5040" w:hanging="4320"/>
        <w:jc w:val="both"/>
        <w:rPr>
          <w:rFonts w:ascii="Times New Roman" w:eastAsia="Times New Roman" w:hAnsi="Times New Roman" w:cs="Times New Roman"/>
          <w:i/>
          <w:sz w:val="20"/>
          <w:szCs w:val="20"/>
        </w:rPr>
      </w:pPr>
    </w:p>
    <w:p w:rsidR="00743425" w:rsidRPr="00B4468E" w:rsidRDefault="00743425" w:rsidP="00743425">
      <w:pPr>
        <w:spacing w:after="0" w:line="240" w:lineRule="auto"/>
        <w:jc w:val="both"/>
        <w:rPr>
          <w:rFonts w:ascii="Times New Roman" w:eastAsia="Times New Roman" w:hAnsi="Times New Roman" w:cs="Times New Roman"/>
          <w:i/>
          <w:sz w:val="20"/>
          <w:szCs w:val="20"/>
        </w:rPr>
      </w:pPr>
      <w:r w:rsidRPr="00B4468E">
        <w:rPr>
          <w:rFonts w:ascii="Times New Roman" w:eastAsia="Times New Roman" w:hAnsi="Times New Roman" w:cs="Times New Roman"/>
          <w:sz w:val="20"/>
          <w:szCs w:val="20"/>
          <w:lang w:val="en-US"/>
        </w:rPr>
        <w:t>___________________________</w:t>
      </w:r>
    </w:p>
    <w:p w:rsidR="00743425" w:rsidRPr="00B4468E" w:rsidRDefault="00743425" w:rsidP="00743425">
      <w:pPr>
        <w:widowControl w:val="0"/>
        <w:tabs>
          <w:tab w:val="left" w:leader="dot" w:pos="3490"/>
        </w:tabs>
        <w:spacing w:after="0" w:line="240" w:lineRule="auto"/>
        <w:ind w:left="142"/>
        <w:rPr>
          <w:rFonts w:ascii="Times New Roman" w:eastAsia="Calibri" w:hAnsi="Times New Roman" w:cs="Times New Roman"/>
          <w:sz w:val="16"/>
          <w:szCs w:val="16"/>
        </w:rPr>
      </w:pPr>
      <w:r w:rsidRPr="00B4468E">
        <w:rPr>
          <w:rFonts w:ascii="Times New Roman" w:eastAsia="Calibri" w:hAnsi="Times New Roman" w:cs="Times New Roman"/>
          <w:sz w:val="16"/>
          <w:szCs w:val="16"/>
          <w:vertAlign w:val="superscript"/>
        </w:rPr>
        <w:t xml:space="preserve">1 </w:t>
      </w:r>
      <w:r w:rsidRPr="00B4468E">
        <w:rPr>
          <w:rFonts w:ascii="Times New Roman" w:eastAsia="Calibri" w:hAnsi="Times New Roman" w:cs="Times New Roman"/>
          <w:sz w:val="16"/>
          <w:szCs w:val="16"/>
        </w:rPr>
        <w:t>Valoare estimativă la data semnării contractului</w:t>
      </w:r>
    </w:p>
    <w:p w:rsidR="00743425" w:rsidRPr="00B4468E" w:rsidRDefault="00743425" w:rsidP="00743425">
      <w:pPr>
        <w:widowControl w:val="0"/>
        <w:tabs>
          <w:tab w:val="left" w:leader="dot" w:pos="3490"/>
        </w:tabs>
        <w:suppressAutoHyphens/>
        <w:spacing w:after="0" w:line="240" w:lineRule="auto"/>
        <w:ind w:left="142"/>
        <w:rPr>
          <w:rFonts w:ascii="Times New Roman" w:eastAsia="Calibri" w:hAnsi="Times New Roman" w:cs="Times New Roman"/>
          <w:sz w:val="16"/>
          <w:szCs w:val="16"/>
        </w:rPr>
      </w:pPr>
      <w:r w:rsidRPr="00B4468E">
        <w:rPr>
          <w:rFonts w:ascii="Times New Roman" w:eastAsia="Calibri" w:hAnsi="Times New Roman" w:cs="Times New Roman"/>
          <w:sz w:val="16"/>
          <w:szCs w:val="16"/>
          <w:vertAlign w:val="superscript"/>
        </w:rPr>
        <w:t xml:space="preserve">2 </w:t>
      </w:r>
      <w:r w:rsidRPr="00B4468E">
        <w:rPr>
          <w:rFonts w:ascii="Times New Roman" w:eastAsia="Calibri" w:hAnsi="Times New Roman" w:cs="Times New Roman"/>
          <w:sz w:val="16"/>
          <w:szCs w:val="16"/>
        </w:rPr>
        <w:t xml:space="preserve">Valoare în euro menţionată în bugetul aprobat de către </w:t>
      </w:r>
      <w:r w:rsidR="00290593">
        <w:rPr>
          <w:rFonts w:ascii="Times New Roman" w:eastAsia="Calibri" w:hAnsi="Times New Roman" w:cs="Times New Roman"/>
          <w:sz w:val="16"/>
          <w:szCs w:val="16"/>
        </w:rPr>
        <w:t>MCI</w:t>
      </w:r>
    </w:p>
    <w:p w:rsidR="00743425" w:rsidRPr="00B4468E" w:rsidRDefault="00743425" w:rsidP="00743425">
      <w:pPr>
        <w:widowControl w:val="0"/>
        <w:tabs>
          <w:tab w:val="left" w:leader="dot" w:pos="3490"/>
        </w:tabs>
        <w:suppressAutoHyphens/>
        <w:spacing w:after="0" w:line="240" w:lineRule="auto"/>
        <w:ind w:left="142"/>
        <w:rPr>
          <w:rFonts w:ascii="Times New Roman" w:eastAsia="Calibri" w:hAnsi="Times New Roman" w:cs="Times New Roman"/>
          <w:sz w:val="16"/>
          <w:szCs w:val="16"/>
        </w:rPr>
      </w:pPr>
      <w:r w:rsidRPr="00B4468E">
        <w:rPr>
          <w:rFonts w:ascii="Times New Roman" w:eastAsia="Calibri" w:hAnsi="Times New Roman" w:cs="Times New Roman"/>
          <w:sz w:val="16"/>
          <w:szCs w:val="16"/>
          <w:vertAlign w:val="superscript"/>
        </w:rPr>
        <w:t xml:space="preserve">3 </w:t>
      </w:r>
      <w:r w:rsidRPr="00B4468E">
        <w:rPr>
          <w:rFonts w:ascii="Times New Roman" w:eastAsia="Calibri" w:hAnsi="Times New Roman" w:cs="Times New Roman"/>
          <w:sz w:val="16"/>
          <w:szCs w:val="16"/>
        </w:rPr>
        <w:t>Valoare estimativă la data semnării contractului</w:t>
      </w:r>
    </w:p>
    <w:p w:rsidR="00743425" w:rsidRPr="00B4468E" w:rsidRDefault="00743425" w:rsidP="00743425">
      <w:pPr>
        <w:widowControl w:val="0"/>
        <w:tabs>
          <w:tab w:val="left" w:leader="dot" w:pos="3490"/>
        </w:tabs>
        <w:suppressAutoHyphens/>
        <w:spacing w:after="0" w:line="240" w:lineRule="auto"/>
        <w:ind w:left="142"/>
        <w:rPr>
          <w:rFonts w:ascii="Times New Roman" w:eastAsia="Calibri" w:hAnsi="Times New Roman" w:cs="Times New Roman"/>
          <w:sz w:val="16"/>
          <w:szCs w:val="16"/>
        </w:rPr>
      </w:pPr>
      <w:r w:rsidRPr="00B4468E">
        <w:rPr>
          <w:rFonts w:ascii="Times New Roman" w:eastAsia="Calibri" w:hAnsi="Times New Roman" w:cs="Times New Roman"/>
          <w:sz w:val="16"/>
          <w:szCs w:val="16"/>
          <w:vertAlign w:val="superscript"/>
        </w:rPr>
        <w:t xml:space="preserve">4 </w:t>
      </w:r>
      <w:r w:rsidRPr="00B4468E">
        <w:rPr>
          <w:rFonts w:ascii="Times New Roman" w:eastAsia="Calibri" w:hAnsi="Times New Roman" w:cs="Times New Roman"/>
          <w:sz w:val="16"/>
          <w:szCs w:val="16"/>
        </w:rPr>
        <w:t>Valoare estimativă la data semnării contractului</w:t>
      </w:r>
    </w:p>
    <w:p w:rsidR="00743425" w:rsidRPr="00B4468E" w:rsidRDefault="00743425" w:rsidP="00743425">
      <w:pPr>
        <w:widowControl w:val="0"/>
        <w:tabs>
          <w:tab w:val="left" w:leader="dot" w:pos="3490"/>
        </w:tabs>
        <w:spacing w:after="240" w:line="240" w:lineRule="auto"/>
        <w:ind w:left="142"/>
        <w:rPr>
          <w:rFonts w:ascii="Times New Roman" w:eastAsia="Calibri" w:hAnsi="Times New Roman" w:cs="Times New Roman"/>
          <w:sz w:val="18"/>
          <w:szCs w:val="18"/>
        </w:rPr>
      </w:pPr>
      <w:r w:rsidRPr="00B4468E">
        <w:rPr>
          <w:rFonts w:ascii="Times New Roman" w:eastAsia="Calibri" w:hAnsi="Times New Roman" w:cs="Times New Roman"/>
        </w:rPr>
        <w:br w:type="page"/>
      </w:r>
      <w:r w:rsidRPr="00B4468E">
        <w:rPr>
          <w:rFonts w:ascii="Times New Roman" w:eastAsia="Times New Roman" w:hAnsi="Times New Roman" w:cs="Times New Roman"/>
          <w:b/>
          <w:bCs/>
          <w:color w:val="000000"/>
          <w:sz w:val="20"/>
          <w:szCs w:val="20"/>
          <w:lang w:val="en-US" w:eastAsia="ro-RO" w:bidi="ro-RO"/>
        </w:rPr>
        <w:lastRenderedPageBreak/>
        <w:t>AVIZAT (Autoritatea Contractantă):</w:t>
      </w:r>
    </w:p>
    <w:p w:rsidR="00743425" w:rsidRPr="00B4468E" w:rsidRDefault="00743425" w:rsidP="00743425">
      <w:pPr>
        <w:widowControl w:val="0"/>
        <w:numPr>
          <w:ilvl w:val="0"/>
          <w:numId w:val="75"/>
        </w:numPr>
        <w:spacing w:after="0" w:line="180" w:lineRule="exact"/>
        <w:contextualSpacing/>
        <w:jc w:val="both"/>
        <w:rPr>
          <w:rFonts w:ascii="Times New Roman" w:eastAsia="Times New Roman" w:hAnsi="Times New Roman" w:cs="Times New Roman"/>
          <w:b/>
          <w:bCs/>
          <w:color w:val="000000"/>
          <w:sz w:val="20"/>
          <w:szCs w:val="20"/>
          <w:lang w:val="en-US" w:eastAsia="ro-RO" w:bidi="ro-RO"/>
        </w:rPr>
      </w:pPr>
      <w:r w:rsidRPr="00B4468E">
        <w:rPr>
          <w:rFonts w:ascii="Times New Roman" w:eastAsia="Times New Roman" w:hAnsi="Times New Roman" w:cs="Times New Roman"/>
          <w:b/>
          <w:bCs/>
          <w:color w:val="000000"/>
          <w:sz w:val="20"/>
          <w:szCs w:val="20"/>
          <w:lang w:val="en-US" w:eastAsia="ro-RO" w:bidi="ro-RO"/>
        </w:rPr>
        <w:t>Aviz de legalitate:</w:t>
      </w:r>
    </w:p>
    <w:p w:rsidR="00743425" w:rsidRPr="00B4468E" w:rsidRDefault="00743425" w:rsidP="00743425">
      <w:pPr>
        <w:widowControl w:val="0"/>
        <w:spacing w:after="0" w:line="180" w:lineRule="exact"/>
        <w:ind w:left="644"/>
        <w:jc w:val="both"/>
        <w:rPr>
          <w:rFonts w:ascii="Times New Roman" w:eastAsia="Times New Roman" w:hAnsi="Times New Roman" w:cs="Times New Roman"/>
          <w:b/>
          <w:bCs/>
          <w:color w:val="000000"/>
          <w:sz w:val="20"/>
          <w:szCs w:val="20"/>
          <w:lang w:val="en-US" w:eastAsia="ro-RO" w:bidi="ro-RO"/>
        </w:rPr>
      </w:pPr>
    </w:p>
    <w:tbl>
      <w:tblPr>
        <w:tblW w:w="0" w:type="auto"/>
        <w:tblInd w:w="421" w:type="dxa"/>
        <w:tblLook w:val="04A0" w:firstRow="1" w:lastRow="0" w:firstColumn="1" w:lastColumn="0" w:noHBand="0" w:noVBand="1"/>
      </w:tblPr>
      <w:tblGrid>
        <w:gridCol w:w="4161"/>
        <w:gridCol w:w="4257"/>
      </w:tblGrid>
      <w:tr w:rsidR="00743425" w:rsidRPr="00B4468E" w:rsidTr="00064260">
        <w:trPr>
          <w:trHeight w:val="464"/>
        </w:trPr>
        <w:tc>
          <w:tcPr>
            <w:tcW w:w="4161" w:type="dxa"/>
            <w:shd w:val="clear" w:color="auto" w:fill="auto"/>
          </w:tcPr>
          <w:p w:rsidR="00743425" w:rsidRPr="00B4468E" w:rsidRDefault="00743425" w:rsidP="00064260">
            <w:pPr>
              <w:widowControl w:val="0"/>
              <w:spacing w:after="0" w:line="240" w:lineRule="auto"/>
              <w:ind w:left="-48"/>
              <w:jc w:val="both"/>
              <w:rPr>
                <w:rFonts w:ascii="Times New Roman" w:eastAsia="Times New Roman" w:hAnsi="Times New Roman" w:cs="Times New Roman"/>
                <w:b/>
                <w:bCs/>
                <w:color w:val="000000"/>
                <w:sz w:val="20"/>
                <w:szCs w:val="20"/>
                <w:lang w:val="en-US" w:eastAsia="ro-RO" w:bidi="ro-RO"/>
              </w:rPr>
            </w:pPr>
            <w:r w:rsidRPr="00B4468E">
              <w:rPr>
                <w:rFonts w:ascii="Times New Roman" w:eastAsia="Times New Roman" w:hAnsi="Times New Roman" w:cs="Times New Roman"/>
                <w:b/>
                <w:bCs/>
                <w:color w:val="000000"/>
                <w:sz w:val="20"/>
                <w:szCs w:val="20"/>
                <w:lang w:val="en-US" w:eastAsia="ro-RO" w:bidi="ro-RO"/>
              </w:rPr>
              <w:t>Consilier Juridic</w:t>
            </w:r>
          </w:p>
          <w:p w:rsidR="00743425" w:rsidRPr="00B4468E" w:rsidRDefault="00743425" w:rsidP="00064260">
            <w:pPr>
              <w:widowControl w:val="0"/>
              <w:spacing w:after="0" w:line="240" w:lineRule="auto"/>
              <w:ind w:left="-48"/>
              <w:jc w:val="both"/>
              <w:rPr>
                <w:rFonts w:ascii="Times New Roman" w:eastAsia="Times New Roman" w:hAnsi="Times New Roman" w:cs="Times New Roman"/>
                <w:b/>
                <w:bCs/>
                <w:color w:val="000000"/>
                <w:sz w:val="20"/>
                <w:szCs w:val="20"/>
                <w:lang w:val="en-US" w:eastAsia="ro-RO" w:bidi="ro-RO"/>
              </w:rPr>
            </w:pPr>
          </w:p>
        </w:tc>
        <w:tc>
          <w:tcPr>
            <w:tcW w:w="4257" w:type="dxa"/>
            <w:shd w:val="clear" w:color="auto" w:fill="auto"/>
          </w:tcPr>
          <w:p w:rsidR="00743425" w:rsidRPr="00B4468E" w:rsidRDefault="00743425" w:rsidP="00064260">
            <w:pPr>
              <w:widowControl w:val="0"/>
              <w:spacing w:after="0" w:line="240" w:lineRule="auto"/>
              <w:ind w:left="6"/>
              <w:rPr>
                <w:rFonts w:ascii="Times New Roman" w:eastAsia="Times New Roman" w:hAnsi="Times New Roman" w:cs="Times New Roman"/>
                <w:b/>
                <w:bCs/>
                <w:color w:val="000000"/>
                <w:sz w:val="20"/>
                <w:szCs w:val="20"/>
                <w:lang w:val="en-US" w:eastAsia="ro-RO" w:bidi="ro-RO"/>
              </w:rPr>
            </w:pPr>
            <w:r w:rsidRPr="00B4468E">
              <w:rPr>
                <w:rFonts w:ascii="Times New Roman" w:eastAsia="Times New Roman" w:hAnsi="Times New Roman" w:cs="Times New Roman"/>
                <w:b/>
                <w:bCs/>
                <w:color w:val="000000"/>
                <w:sz w:val="20"/>
                <w:szCs w:val="20"/>
                <w:lang w:val="en-US" w:eastAsia="ro-RO" w:bidi="ro-RO"/>
              </w:rPr>
              <w:t>Semnătura: _________________</w:t>
            </w:r>
          </w:p>
          <w:p w:rsidR="00743425" w:rsidRPr="00B4468E" w:rsidRDefault="00743425" w:rsidP="00064260">
            <w:pPr>
              <w:widowControl w:val="0"/>
              <w:spacing w:after="0" w:line="240" w:lineRule="auto"/>
              <w:jc w:val="both"/>
              <w:rPr>
                <w:rFonts w:ascii="Times New Roman" w:eastAsia="Times New Roman" w:hAnsi="Times New Roman" w:cs="Times New Roman"/>
                <w:b/>
                <w:bCs/>
                <w:color w:val="000000"/>
                <w:sz w:val="20"/>
                <w:szCs w:val="20"/>
                <w:lang w:val="en-US" w:eastAsia="ro-RO" w:bidi="ro-RO"/>
              </w:rPr>
            </w:pPr>
          </w:p>
        </w:tc>
      </w:tr>
    </w:tbl>
    <w:p w:rsidR="00743425" w:rsidRPr="00B4468E" w:rsidRDefault="00743425" w:rsidP="00743425">
      <w:pPr>
        <w:widowControl w:val="0"/>
        <w:spacing w:after="0" w:line="180" w:lineRule="exact"/>
        <w:jc w:val="both"/>
        <w:rPr>
          <w:rFonts w:ascii="Times New Roman" w:eastAsia="Times New Roman" w:hAnsi="Times New Roman" w:cs="Times New Roman"/>
          <w:b/>
          <w:bCs/>
          <w:color w:val="000000"/>
          <w:sz w:val="20"/>
          <w:szCs w:val="20"/>
          <w:lang w:val="en-US" w:eastAsia="ro-RO" w:bidi="ro-RO"/>
        </w:rPr>
      </w:pPr>
    </w:p>
    <w:p w:rsidR="00743425" w:rsidRPr="00B4468E" w:rsidRDefault="00743425" w:rsidP="00743425">
      <w:pPr>
        <w:widowControl w:val="0"/>
        <w:numPr>
          <w:ilvl w:val="0"/>
          <w:numId w:val="75"/>
        </w:numPr>
        <w:spacing w:after="0" w:line="180" w:lineRule="exact"/>
        <w:contextualSpacing/>
        <w:jc w:val="both"/>
        <w:rPr>
          <w:rFonts w:ascii="Times New Roman" w:eastAsia="Times New Roman" w:hAnsi="Times New Roman" w:cs="Times New Roman"/>
          <w:b/>
          <w:bCs/>
          <w:color w:val="000000"/>
          <w:sz w:val="20"/>
          <w:szCs w:val="20"/>
          <w:lang w:val="en-US" w:eastAsia="ro-RO" w:bidi="ro-RO"/>
        </w:rPr>
      </w:pPr>
      <w:r w:rsidRPr="00B4468E">
        <w:rPr>
          <w:rFonts w:ascii="Times New Roman" w:eastAsia="Times New Roman" w:hAnsi="Times New Roman" w:cs="Times New Roman"/>
          <w:b/>
          <w:bCs/>
          <w:color w:val="000000"/>
          <w:sz w:val="20"/>
          <w:szCs w:val="20"/>
          <w:lang w:val="en-US" w:eastAsia="ro-RO" w:bidi="ro-RO"/>
        </w:rPr>
        <w:t xml:space="preserve">Responsabil de contract: </w:t>
      </w:r>
    </w:p>
    <w:tbl>
      <w:tblPr>
        <w:tblW w:w="0" w:type="auto"/>
        <w:tblInd w:w="421" w:type="dxa"/>
        <w:tblLook w:val="04A0" w:firstRow="1" w:lastRow="0" w:firstColumn="1" w:lastColumn="0" w:noHBand="0" w:noVBand="1"/>
      </w:tblPr>
      <w:tblGrid>
        <w:gridCol w:w="4161"/>
        <w:gridCol w:w="4257"/>
      </w:tblGrid>
      <w:tr w:rsidR="00743425" w:rsidRPr="00B4468E" w:rsidTr="00064260">
        <w:trPr>
          <w:trHeight w:val="664"/>
        </w:trPr>
        <w:tc>
          <w:tcPr>
            <w:tcW w:w="4161" w:type="dxa"/>
            <w:shd w:val="clear" w:color="auto" w:fill="auto"/>
          </w:tcPr>
          <w:p w:rsidR="00743425" w:rsidRPr="00B4468E" w:rsidRDefault="00743425" w:rsidP="00064260">
            <w:pPr>
              <w:widowControl w:val="0"/>
              <w:spacing w:after="0" w:line="240" w:lineRule="auto"/>
              <w:ind w:left="-48"/>
              <w:jc w:val="both"/>
              <w:rPr>
                <w:rFonts w:ascii="Times New Roman" w:eastAsia="Times New Roman" w:hAnsi="Times New Roman" w:cs="Times New Roman"/>
                <w:b/>
                <w:bCs/>
                <w:color w:val="000000"/>
                <w:sz w:val="20"/>
                <w:szCs w:val="20"/>
                <w:lang w:val="en-US" w:eastAsia="ro-RO" w:bidi="ro-RO"/>
              </w:rPr>
            </w:pPr>
            <w:r w:rsidRPr="00B4468E">
              <w:rPr>
                <w:rFonts w:ascii="Times New Roman" w:eastAsia="Times New Roman" w:hAnsi="Times New Roman" w:cs="Times New Roman"/>
                <w:b/>
                <w:bCs/>
                <w:color w:val="000000"/>
                <w:sz w:val="20"/>
                <w:szCs w:val="20"/>
                <w:lang w:val="en-US" w:eastAsia="ro-RO" w:bidi="ro-RO"/>
              </w:rPr>
              <w:t>____________________________</w:t>
            </w:r>
          </w:p>
          <w:p w:rsidR="00743425" w:rsidRPr="00B4468E" w:rsidRDefault="00743425" w:rsidP="00064260">
            <w:pPr>
              <w:widowControl w:val="0"/>
              <w:spacing w:after="0" w:line="240" w:lineRule="auto"/>
              <w:ind w:left="-48"/>
              <w:jc w:val="both"/>
              <w:rPr>
                <w:rFonts w:ascii="Times New Roman" w:eastAsia="Times New Roman" w:hAnsi="Times New Roman" w:cs="Times New Roman"/>
                <w:b/>
                <w:bCs/>
                <w:color w:val="000000"/>
                <w:sz w:val="20"/>
                <w:szCs w:val="20"/>
                <w:lang w:val="en-US" w:eastAsia="ro-RO" w:bidi="ro-RO"/>
              </w:rPr>
            </w:pPr>
          </w:p>
        </w:tc>
        <w:tc>
          <w:tcPr>
            <w:tcW w:w="4257" w:type="dxa"/>
            <w:shd w:val="clear" w:color="auto" w:fill="auto"/>
          </w:tcPr>
          <w:p w:rsidR="00743425" w:rsidRPr="00B4468E" w:rsidRDefault="00743425" w:rsidP="00064260">
            <w:pPr>
              <w:widowControl w:val="0"/>
              <w:spacing w:after="0" w:line="240" w:lineRule="auto"/>
              <w:ind w:left="6"/>
              <w:rPr>
                <w:rFonts w:ascii="Times New Roman" w:eastAsia="Times New Roman" w:hAnsi="Times New Roman" w:cs="Times New Roman"/>
                <w:b/>
                <w:bCs/>
                <w:color w:val="000000"/>
                <w:sz w:val="20"/>
                <w:szCs w:val="20"/>
                <w:lang w:val="en-US" w:eastAsia="ro-RO" w:bidi="ro-RO"/>
              </w:rPr>
            </w:pPr>
            <w:r w:rsidRPr="00B4468E">
              <w:rPr>
                <w:rFonts w:ascii="Times New Roman" w:eastAsia="Times New Roman" w:hAnsi="Times New Roman" w:cs="Times New Roman"/>
                <w:b/>
                <w:bCs/>
                <w:color w:val="000000"/>
                <w:sz w:val="20"/>
                <w:szCs w:val="20"/>
                <w:lang w:val="en-US" w:eastAsia="ro-RO" w:bidi="ro-RO"/>
              </w:rPr>
              <w:t>Semnătura: _________________</w:t>
            </w:r>
          </w:p>
          <w:p w:rsidR="00743425" w:rsidRPr="00B4468E" w:rsidRDefault="00743425" w:rsidP="00064260">
            <w:pPr>
              <w:widowControl w:val="0"/>
              <w:spacing w:after="0" w:line="240" w:lineRule="auto"/>
              <w:jc w:val="both"/>
              <w:rPr>
                <w:rFonts w:ascii="Times New Roman" w:eastAsia="Times New Roman" w:hAnsi="Times New Roman" w:cs="Times New Roman"/>
                <w:b/>
                <w:bCs/>
                <w:color w:val="000000"/>
                <w:sz w:val="20"/>
                <w:szCs w:val="20"/>
                <w:lang w:val="en-US" w:eastAsia="ro-RO" w:bidi="ro-RO"/>
              </w:rPr>
            </w:pPr>
          </w:p>
        </w:tc>
      </w:tr>
    </w:tbl>
    <w:p w:rsidR="00743425" w:rsidRPr="00B4468E" w:rsidRDefault="00743425" w:rsidP="00743425">
      <w:pPr>
        <w:keepNext/>
        <w:keepLines/>
        <w:widowControl w:val="0"/>
        <w:spacing w:after="21" w:line="230" w:lineRule="exact"/>
        <w:ind w:left="300"/>
        <w:outlineLvl w:val="2"/>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Î</w:t>
      </w:r>
      <w:r w:rsidRPr="00B4468E">
        <w:rPr>
          <w:rFonts w:ascii="Times New Roman" w:eastAsia="Times New Roman" w:hAnsi="Times New Roman" w:cs="Times New Roman"/>
          <w:b/>
          <w:bCs/>
          <w:color w:val="000000"/>
          <w:sz w:val="24"/>
          <w:szCs w:val="24"/>
          <w:lang w:val="en-US" w:eastAsia="ro-RO" w:bidi="ro-RO"/>
        </w:rPr>
        <w:t>ntre:</w:t>
      </w:r>
    </w:p>
    <w:p w:rsidR="00743425" w:rsidRPr="00B4468E" w:rsidRDefault="00743425" w:rsidP="00743425">
      <w:pPr>
        <w:widowControl w:val="0"/>
        <w:spacing w:after="275"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Unitatea Executivă pentru Finanţarea Invăţământului Superior, a Cercetării, Dezvoltării şi Inovării, </w:t>
      </w:r>
      <w:r w:rsidRPr="00B4468E">
        <w:rPr>
          <w:rFonts w:ascii="Times New Roman" w:eastAsia="Times New Roman" w:hAnsi="Times New Roman" w:cs="Times New Roman"/>
          <w:color w:val="000000"/>
          <w:sz w:val="24"/>
          <w:szCs w:val="24"/>
          <w:lang w:val="en-US" w:eastAsia="ro-RO" w:bidi="ro-RO"/>
        </w:rPr>
        <w:t xml:space="preserve">cu sediul în Bucureşti, str. I.D. Mendeleev nr. 21-25, sector 1, cod poștal 010362, telefon : 0213023850, fax 0213115992, </w:t>
      </w:r>
      <w:hyperlink r:id="rId9" w:history="1">
        <w:r w:rsidRPr="00B4468E">
          <w:rPr>
            <w:rFonts w:ascii="Times New Roman" w:eastAsia="Times New Roman" w:hAnsi="Times New Roman" w:cs="Times New Roman"/>
            <w:color w:val="0000FF"/>
            <w:sz w:val="24"/>
            <w:szCs w:val="24"/>
            <w:u w:val="single"/>
            <w:lang w:val="en-US" w:eastAsia="ro-RO" w:bidi="ro-RO"/>
          </w:rPr>
          <w:t>http://uefiscdi.gov.ro</w:t>
        </w:r>
      </w:hyperlink>
      <w:r w:rsidRPr="00B4468E">
        <w:rPr>
          <w:rFonts w:ascii="Times New Roman" w:eastAsia="Times New Roman" w:hAnsi="Times New Roman" w:cs="Times New Roman"/>
          <w:color w:val="000000"/>
          <w:sz w:val="24"/>
          <w:szCs w:val="24"/>
          <w:lang w:val="en-US" w:eastAsia="ro-RO" w:bidi="ro-RO"/>
        </w:rPr>
        <w:t xml:space="preserve">, cod fiscal 12354176, cod IBAN RO72TREZ7015005XXX011610 deschis la Trezoreria Sector 1, e-mail </w:t>
      </w:r>
      <w:hyperlink r:id="rId10" w:history="1">
        <w:r w:rsidRPr="00B4468E">
          <w:rPr>
            <w:rFonts w:ascii="Times New Roman" w:eastAsia="Times New Roman" w:hAnsi="Times New Roman" w:cs="Times New Roman"/>
            <w:color w:val="0000FF"/>
            <w:sz w:val="24"/>
            <w:szCs w:val="24"/>
            <w:u w:val="single"/>
            <w:lang w:val="en-US" w:eastAsia="ro-RO" w:bidi="ro-RO"/>
          </w:rPr>
          <w:t>office@uefiscdi.ro</w:t>
        </w:r>
      </w:hyperlink>
      <w:r w:rsidRPr="00B4468E">
        <w:rPr>
          <w:rFonts w:ascii="Times New Roman" w:eastAsia="Times New Roman" w:hAnsi="Times New Roman" w:cs="Times New Roman"/>
          <w:color w:val="000000"/>
          <w:sz w:val="24"/>
          <w:szCs w:val="24"/>
          <w:lang w:val="en-US" w:eastAsia="ro-RO" w:bidi="ro-RO"/>
        </w:rPr>
        <w:t xml:space="preserve">, </w:t>
      </w:r>
      <w:r w:rsidRPr="00B4468E">
        <w:rPr>
          <w:rFonts w:ascii="Times New Roman" w:eastAsia="Times New Roman" w:hAnsi="Times New Roman" w:cs="Times New Roman"/>
          <w:color w:val="000000"/>
          <w:sz w:val="24"/>
          <w:szCs w:val="24"/>
          <w:lang w:val="en-US" w:bidi="en-US"/>
        </w:rPr>
        <w:t xml:space="preserve"> </w:t>
      </w:r>
      <w:r w:rsidRPr="00B4468E">
        <w:rPr>
          <w:rFonts w:ascii="Times New Roman" w:eastAsia="Times New Roman" w:hAnsi="Times New Roman" w:cs="Times New Roman"/>
          <w:color w:val="000000"/>
          <w:sz w:val="24"/>
          <w:szCs w:val="24"/>
          <w:lang w:val="en-US" w:eastAsia="ro-RO" w:bidi="ro-RO"/>
        </w:rPr>
        <w:t xml:space="preserve">reprezentata prin Director General </w:t>
      </w:r>
      <w:r w:rsidRPr="00B4468E">
        <w:rPr>
          <w:rFonts w:ascii="Times New Roman" w:eastAsia="Times New Roman" w:hAnsi="Times New Roman" w:cs="Times New Roman"/>
          <w:b/>
          <w:color w:val="000000"/>
          <w:sz w:val="24"/>
          <w:szCs w:val="24"/>
          <w:lang w:val="en-US" w:eastAsia="ro-RO" w:bidi="ro-RO"/>
        </w:rPr>
        <w:t>.................................</w:t>
      </w:r>
      <w:r w:rsidRPr="00B4468E">
        <w:rPr>
          <w:rFonts w:ascii="Times New Roman" w:eastAsia="Times New Roman" w:hAnsi="Times New Roman" w:cs="Times New Roman"/>
          <w:color w:val="000000"/>
          <w:sz w:val="24"/>
          <w:szCs w:val="24"/>
          <w:lang w:val="en-US" w:eastAsia="ro-RO" w:bidi="ro-RO"/>
        </w:rPr>
        <w:t xml:space="preserve"> şi p.Director Economic: </w:t>
      </w:r>
      <w:r w:rsidRPr="00B4468E">
        <w:rPr>
          <w:rFonts w:ascii="Times New Roman" w:eastAsia="Times New Roman" w:hAnsi="Times New Roman" w:cs="Times New Roman"/>
          <w:b/>
          <w:color w:val="000000"/>
          <w:sz w:val="24"/>
          <w:szCs w:val="24"/>
          <w:lang w:val="en-US" w:eastAsia="ro-RO" w:bidi="ro-RO"/>
        </w:rPr>
        <w:t>...................................</w:t>
      </w:r>
      <w:r w:rsidRPr="00B4468E">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color w:val="000000"/>
          <w:sz w:val="24"/>
          <w:szCs w:val="24"/>
          <w:lang w:val="en-US" w:eastAsia="ro-RO" w:bidi="ro-RO"/>
        </w:rPr>
        <w:t xml:space="preserve">în calitate de </w:t>
      </w:r>
      <w:r w:rsidRPr="00B4468E">
        <w:rPr>
          <w:rFonts w:ascii="Times New Roman" w:eastAsia="Times New Roman" w:hAnsi="Times New Roman" w:cs="Times New Roman"/>
          <w:b/>
          <w:bCs/>
          <w:color w:val="000000"/>
          <w:sz w:val="24"/>
          <w:szCs w:val="24"/>
          <w:lang w:val="en-US" w:eastAsia="ro-RO" w:bidi="ro-RO"/>
        </w:rPr>
        <w:t>AUTORITATE CONTRACTANTĂ</w:t>
      </w:r>
      <w:r w:rsidRPr="00B4468E">
        <w:rPr>
          <w:rFonts w:ascii="Times New Roman" w:eastAsia="Times New Roman" w:hAnsi="Times New Roman" w:cs="Times New Roman"/>
          <w:color w:val="000000"/>
          <w:sz w:val="24"/>
          <w:szCs w:val="24"/>
          <w:lang w:val="en-US" w:eastAsia="ro-RO" w:bidi="ro-RO"/>
        </w:rPr>
        <w:t>, pe de o parte</w:t>
      </w:r>
    </w:p>
    <w:p w:rsidR="00743425" w:rsidRPr="00B4468E" w:rsidRDefault="00743425" w:rsidP="00743425">
      <w:pPr>
        <w:keepNext/>
        <w:keepLines/>
        <w:widowControl w:val="0"/>
        <w:spacing w:after="298" w:line="230" w:lineRule="exact"/>
        <w:jc w:val="both"/>
        <w:outlineLvl w:val="2"/>
        <w:rPr>
          <w:rFonts w:ascii="Times New Roman" w:eastAsia="Times New Roman" w:hAnsi="Times New Roman" w:cs="Times New Roman"/>
          <w:b/>
          <w:bCs/>
          <w:color w:val="000000"/>
          <w:sz w:val="24"/>
          <w:szCs w:val="24"/>
          <w:lang w:val="en-US" w:eastAsia="ro-RO" w:bidi="ro-RO"/>
        </w:rPr>
      </w:pPr>
      <w:proofErr w:type="gramStart"/>
      <w:r w:rsidRPr="00B4468E">
        <w:rPr>
          <w:rFonts w:ascii="Times New Roman" w:eastAsia="Times New Roman" w:hAnsi="Times New Roman" w:cs="Times New Roman"/>
          <w:b/>
          <w:bCs/>
          <w:color w:val="000000"/>
          <w:sz w:val="24"/>
          <w:szCs w:val="24"/>
          <w:lang w:val="en-US" w:eastAsia="ro-RO" w:bidi="ro-RO"/>
        </w:rPr>
        <w:t>şi</w:t>
      </w:r>
      <w:proofErr w:type="gramEnd"/>
    </w:p>
    <w:p w:rsidR="00743425" w:rsidRPr="00B4468E" w:rsidRDefault="00743425" w:rsidP="00743425">
      <w:pPr>
        <w:keepNext/>
        <w:keepLines/>
        <w:widowControl w:val="0"/>
        <w:tabs>
          <w:tab w:val="left" w:leader="dot" w:pos="9072"/>
        </w:tabs>
        <w:spacing w:after="0" w:line="240" w:lineRule="auto"/>
        <w:jc w:val="both"/>
        <w:outlineLvl w:val="2"/>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Unitatea (denumirea completă şi prescurtată) ……………………………………… …………… …………………………………………………………………………………………………………. </w:t>
      </w:r>
      <w:r w:rsidRPr="00B4468E">
        <w:rPr>
          <w:rFonts w:ascii="Times New Roman" w:eastAsia="Times New Roman" w:hAnsi="Times New Roman" w:cs="Times New Roman"/>
          <w:color w:val="000000"/>
          <w:sz w:val="24"/>
          <w:szCs w:val="24"/>
          <w:lang w:val="en-US" w:eastAsia="ro-RO" w:bidi="ro-RO"/>
        </w:rPr>
        <w:t xml:space="preserve">cu sediul în localitatea: …………………………………………………………………………… str. </w:t>
      </w:r>
    </w:p>
    <w:p w:rsidR="00743425" w:rsidRPr="00B4468E" w:rsidRDefault="00AF5400" w:rsidP="00743425">
      <w:pPr>
        <w:widowControl w:val="0"/>
        <w:tabs>
          <w:tab w:val="left" w:leader="dot" w:pos="5650"/>
          <w:tab w:val="left" w:leader="dot" w:pos="7013"/>
          <w:tab w:val="left" w:leader="dot" w:pos="9072"/>
        </w:tabs>
        <w:spacing w:after="0" w:line="240" w:lineRule="auto"/>
        <w:jc w:val="both"/>
        <w:rPr>
          <w:rFonts w:ascii="Times New Roman" w:eastAsia="Times New Roman" w:hAnsi="Times New Roman" w:cs="Times New Roman"/>
          <w:color w:val="000000"/>
          <w:sz w:val="24"/>
          <w:szCs w:val="24"/>
          <w:lang w:val="en-US" w:eastAsia="ro-RO" w:bidi="ro-RO"/>
        </w:rPr>
      </w:pPr>
      <w:r>
        <w:rPr>
          <w:rFonts w:ascii="Times New Roman" w:eastAsia="Times New Roman" w:hAnsi="Times New Roman" w:cs="Times New Roman"/>
          <w:color w:val="000000"/>
          <w:sz w:val="24"/>
          <w:szCs w:val="24"/>
          <w:lang w:val="en-US" w:eastAsia="ro-RO" w:bidi="ro-RO"/>
        </w:rPr>
        <w:tab/>
        <w:t>, nr</w:t>
      </w:r>
      <w:r>
        <w:rPr>
          <w:rFonts w:ascii="Times New Roman" w:eastAsia="Times New Roman" w:hAnsi="Times New Roman" w:cs="Times New Roman"/>
          <w:color w:val="000000"/>
          <w:sz w:val="24"/>
          <w:szCs w:val="24"/>
          <w:lang w:val="en-US" w:eastAsia="ro-RO" w:bidi="ro-RO"/>
        </w:rPr>
        <w:tab/>
        <w:t xml:space="preserve">, sector ………, cod </w:t>
      </w:r>
      <w:r w:rsidR="00743425" w:rsidRPr="00B4468E">
        <w:rPr>
          <w:rFonts w:ascii="Times New Roman" w:eastAsia="Times New Roman" w:hAnsi="Times New Roman" w:cs="Times New Roman"/>
          <w:color w:val="000000"/>
          <w:sz w:val="24"/>
          <w:szCs w:val="24"/>
          <w:lang w:val="en-US" w:eastAsia="ro-RO" w:bidi="ro-RO"/>
        </w:rPr>
        <w:t xml:space="preserve">poştal ………………., telefon …………, fax ……………. înregistrată la data de ……, cod fiscal </w:t>
      </w:r>
      <w:proofErr w:type="gramStart"/>
      <w:r w:rsidR="00743425" w:rsidRPr="00B4468E">
        <w:rPr>
          <w:rFonts w:ascii="Times New Roman" w:eastAsia="Times New Roman" w:hAnsi="Times New Roman" w:cs="Times New Roman"/>
          <w:color w:val="000000"/>
          <w:sz w:val="24"/>
          <w:szCs w:val="24"/>
          <w:lang w:val="en-US" w:eastAsia="ro-RO" w:bidi="ro-RO"/>
        </w:rPr>
        <w:t>………………..,</w:t>
      </w:r>
      <w:proofErr w:type="gramEnd"/>
      <w:r w:rsidR="00743425" w:rsidRPr="00B4468E">
        <w:rPr>
          <w:rFonts w:ascii="Times New Roman" w:eastAsia="Times New Roman" w:hAnsi="Times New Roman" w:cs="Times New Roman"/>
          <w:color w:val="000000"/>
          <w:sz w:val="24"/>
          <w:szCs w:val="24"/>
          <w:lang w:val="en-US" w:eastAsia="ro-RO" w:bidi="ro-RO"/>
        </w:rPr>
        <w:t xml:space="preserve"> cont IBAN: </w:t>
      </w:r>
      <w:r w:rsidR="00743425" w:rsidRPr="00B4468E">
        <w:rPr>
          <w:rFonts w:ascii="Times New Roman" w:eastAsia="Times New Roman" w:hAnsi="Times New Roman" w:cs="Times New Roman"/>
          <w:color w:val="000000"/>
          <w:sz w:val="24"/>
          <w:szCs w:val="24"/>
          <w:lang w:val="en-US" w:eastAsia="ro-RO" w:bidi="ro-RO"/>
        </w:rPr>
        <w:tab/>
        <w:t>…</w:t>
      </w:r>
    </w:p>
    <w:p w:rsidR="00743425" w:rsidRPr="00B4468E" w:rsidRDefault="00743425" w:rsidP="00743425">
      <w:pPr>
        <w:widowControl w:val="0"/>
        <w:tabs>
          <w:tab w:val="left" w:leader="dot" w:pos="5650"/>
          <w:tab w:val="left" w:leader="dot" w:pos="7013"/>
          <w:tab w:val="left" w:leader="dot" w:pos="9072"/>
        </w:tabs>
        <w:spacing w:after="0" w:line="240" w:lineRule="auto"/>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bidi="en-US"/>
        </w:rPr>
        <w:t>E</w:t>
      </w:r>
      <w:r w:rsidRPr="00B4468E">
        <w:rPr>
          <w:rFonts w:ascii="Times New Roman" w:eastAsia="Times New Roman" w:hAnsi="Times New Roman" w:cs="Times New Roman"/>
          <w:color w:val="000000"/>
          <w:sz w:val="24"/>
          <w:szCs w:val="24"/>
          <w:lang w:val="en-US" w:bidi="en-US"/>
        </w:rPr>
        <w:softHyphen/>
        <w:t>mail:</w:t>
      </w:r>
      <w:r w:rsidRPr="00B4468E">
        <w:rPr>
          <w:rFonts w:ascii="Times New Roman" w:eastAsia="Times New Roman" w:hAnsi="Times New Roman" w:cs="Times New Roman"/>
          <w:color w:val="000000"/>
          <w:sz w:val="24"/>
          <w:szCs w:val="24"/>
          <w:lang w:val="en-US" w:eastAsia="ro-RO" w:bidi="ro-RO"/>
        </w:rPr>
        <w:t xml:space="preserve"> …………………………, reprezentată prin Directorul General:  ……………..……………</w:t>
      </w:r>
      <w:proofErr w:type="gramStart"/>
      <w:r w:rsidRPr="00B4468E">
        <w:rPr>
          <w:rFonts w:ascii="Times New Roman" w:eastAsia="Times New Roman" w:hAnsi="Times New Roman" w:cs="Times New Roman"/>
          <w:color w:val="000000"/>
          <w:sz w:val="24"/>
          <w:szCs w:val="24"/>
          <w:lang w:val="en-US" w:eastAsia="ro-RO" w:bidi="ro-RO"/>
        </w:rPr>
        <w:t>…  şi</w:t>
      </w:r>
      <w:proofErr w:type="gramEnd"/>
      <w:r w:rsidRPr="00B4468E">
        <w:rPr>
          <w:rFonts w:ascii="Times New Roman" w:eastAsia="Times New Roman" w:hAnsi="Times New Roman" w:cs="Times New Roman"/>
          <w:color w:val="000000"/>
          <w:sz w:val="24"/>
          <w:szCs w:val="24"/>
          <w:lang w:val="en-US" w:eastAsia="ro-RO" w:bidi="ro-RO"/>
        </w:rPr>
        <w:t xml:space="preserve"> Director economic (Contabil șef) ……………………………………………………, în calitate de </w:t>
      </w:r>
      <w:r w:rsidRPr="00B4468E">
        <w:rPr>
          <w:rFonts w:ascii="Times New Roman" w:eastAsia="Times New Roman" w:hAnsi="Times New Roman" w:cs="Times New Roman"/>
          <w:b/>
          <w:bCs/>
          <w:color w:val="000000"/>
          <w:sz w:val="24"/>
          <w:szCs w:val="24"/>
          <w:lang w:val="en-US" w:eastAsia="ro-RO" w:bidi="ro-RO"/>
        </w:rPr>
        <w:t xml:space="preserve">CONTRACTOR, </w:t>
      </w:r>
      <w:r w:rsidRPr="00B4468E">
        <w:rPr>
          <w:rFonts w:ascii="Times New Roman" w:eastAsia="Times New Roman" w:hAnsi="Times New Roman" w:cs="Times New Roman"/>
          <w:color w:val="000000"/>
          <w:sz w:val="24"/>
          <w:szCs w:val="24"/>
          <w:lang w:val="en-US" w:eastAsia="ro-RO" w:bidi="ro-RO"/>
        </w:rPr>
        <w:t xml:space="preserve">pe de altă parte, </w:t>
      </w:r>
    </w:p>
    <w:p w:rsidR="00743425" w:rsidRPr="00B4468E" w:rsidRDefault="00743425" w:rsidP="00743425">
      <w:pPr>
        <w:widowControl w:val="0"/>
        <w:tabs>
          <w:tab w:val="left" w:leader="dot" w:pos="9701"/>
        </w:tabs>
        <w:spacing w:after="11" w:line="230" w:lineRule="exact"/>
        <w:jc w:val="both"/>
        <w:rPr>
          <w:rFonts w:ascii="Times New Roman" w:eastAsia="Times New Roman" w:hAnsi="Times New Roman" w:cs="Times New Roman"/>
          <w:color w:val="000000"/>
          <w:sz w:val="24"/>
          <w:szCs w:val="24"/>
          <w:lang w:val="en-US" w:eastAsia="ro-RO" w:bidi="ro-RO"/>
        </w:rPr>
      </w:pPr>
    </w:p>
    <w:p w:rsidR="00743425" w:rsidRPr="00B4468E" w:rsidRDefault="00743425" w:rsidP="00743425">
      <w:pPr>
        <w:widowControl w:val="0"/>
        <w:tabs>
          <w:tab w:val="left" w:leader="dot" w:pos="9701"/>
        </w:tabs>
        <w:spacing w:after="11" w:line="230"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s-</w:t>
      </w:r>
      <w:proofErr w:type="gramStart"/>
      <w:r w:rsidRPr="00B4468E">
        <w:rPr>
          <w:rFonts w:ascii="Times New Roman" w:eastAsia="Times New Roman" w:hAnsi="Times New Roman" w:cs="Times New Roman"/>
          <w:color w:val="000000"/>
          <w:sz w:val="24"/>
          <w:szCs w:val="24"/>
          <w:lang w:val="en-US" w:eastAsia="ro-RO" w:bidi="ro-RO"/>
        </w:rPr>
        <w:t>a</w:t>
      </w:r>
      <w:proofErr w:type="gramEnd"/>
      <w:r w:rsidRPr="00B4468E">
        <w:rPr>
          <w:rFonts w:ascii="Times New Roman" w:eastAsia="Times New Roman" w:hAnsi="Times New Roman" w:cs="Times New Roman"/>
          <w:color w:val="000000"/>
          <w:sz w:val="24"/>
          <w:szCs w:val="24"/>
          <w:lang w:val="en-US" w:eastAsia="ro-RO" w:bidi="ro-RO"/>
        </w:rPr>
        <w:t xml:space="preserve"> încheiat prezentul </w:t>
      </w:r>
      <w:r w:rsidRPr="00B4468E">
        <w:rPr>
          <w:rFonts w:ascii="Times New Roman" w:eastAsia="Times New Roman" w:hAnsi="Times New Roman" w:cs="Times New Roman"/>
          <w:b/>
          <w:bCs/>
          <w:color w:val="000000"/>
          <w:sz w:val="24"/>
          <w:szCs w:val="24"/>
          <w:lang w:val="en-US" w:eastAsia="ro-RO" w:bidi="ro-RO"/>
        </w:rPr>
        <w:t>contract pentru finanțarea execuţiei proiectului [</w:t>
      </w:r>
      <w:r w:rsidRPr="00B4468E">
        <w:rPr>
          <w:rFonts w:ascii="Times New Roman" w:eastAsia="Times New Roman" w:hAnsi="Times New Roman" w:cs="Times New Roman"/>
          <w:bCs/>
          <w:i/>
          <w:color w:val="000000"/>
          <w:sz w:val="24"/>
          <w:szCs w:val="24"/>
          <w:lang w:val="en-US" w:eastAsia="ro-RO" w:bidi="ro-RO"/>
        </w:rPr>
        <w:t>denumirea şi acronimul proiectului, identificator de subprogram PNCDI III</w:t>
      </w:r>
      <w:r w:rsidRPr="00B4468E">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color w:val="000000"/>
          <w:sz w:val="24"/>
          <w:szCs w:val="24"/>
          <w:lang w:val="en-US" w:eastAsia="ro-RO" w:bidi="ro-RO"/>
        </w:rPr>
        <w:t>denumit în continuare Contract.</w:t>
      </w:r>
    </w:p>
    <w:p w:rsidR="00743425" w:rsidRPr="00B4468E" w:rsidRDefault="00743425" w:rsidP="00743425">
      <w:pPr>
        <w:widowControl w:val="0"/>
        <w:tabs>
          <w:tab w:val="left" w:leader="dot" w:pos="9701"/>
        </w:tabs>
        <w:spacing w:after="11" w:line="230" w:lineRule="exact"/>
        <w:jc w:val="both"/>
        <w:rPr>
          <w:rFonts w:ascii="Times New Roman" w:eastAsia="Times New Roman" w:hAnsi="Times New Roman" w:cs="Times New Roman"/>
          <w:b/>
          <w:bCs/>
          <w:color w:val="000000"/>
          <w:sz w:val="24"/>
          <w:szCs w:val="24"/>
          <w:lang w:val="en-US" w:eastAsia="ro-RO" w:bidi="ro-RO"/>
        </w:rPr>
      </w:pPr>
    </w:p>
    <w:p w:rsidR="00743425" w:rsidRPr="00B4468E" w:rsidRDefault="00743425" w:rsidP="00743425">
      <w:pPr>
        <w:keepNext/>
        <w:keepLines/>
        <w:widowControl w:val="0"/>
        <w:spacing w:after="0" w:line="274" w:lineRule="exact"/>
        <w:jc w:val="both"/>
        <w:outlineLvl w:val="2"/>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Art. 1 Definiții</w:t>
      </w:r>
    </w:p>
    <w:p w:rsidR="00743425" w:rsidRPr="00B4468E" w:rsidRDefault="00743425" w:rsidP="00743425">
      <w:pPr>
        <w:spacing w:after="0" w:line="240" w:lineRule="auto"/>
        <w:ind w:left="708"/>
        <w:jc w:val="both"/>
        <w:rPr>
          <w:rFonts w:ascii="Times New Roman" w:eastAsia="Times New Roman" w:hAnsi="Times New Roman" w:cs="Times New Roman"/>
          <w:sz w:val="24"/>
          <w:szCs w:val="24"/>
          <w:lang w:val="en-US"/>
        </w:rPr>
      </w:pPr>
      <w:r w:rsidRPr="00B4468E">
        <w:rPr>
          <w:rFonts w:ascii="Times New Roman" w:eastAsia="Times New Roman" w:hAnsi="Times New Roman" w:cs="Times New Roman"/>
          <w:color w:val="000000"/>
          <w:sz w:val="24"/>
          <w:szCs w:val="24"/>
          <w:lang w:val="en-US" w:eastAsia="ro-RO" w:bidi="ro-RO"/>
        </w:rPr>
        <w:t>Definițiile și interpretarea unor termeni din prezentul contract sunt prevăzute în: OG 57/2002 privind cercetarea științifică și dezvoltarea tehnologică, cu modificările și co</w:t>
      </w:r>
      <w:r w:rsidR="002F3567">
        <w:rPr>
          <w:rFonts w:ascii="Times New Roman" w:eastAsia="Times New Roman" w:hAnsi="Times New Roman" w:cs="Times New Roman"/>
          <w:color w:val="000000"/>
          <w:sz w:val="24"/>
          <w:szCs w:val="24"/>
          <w:lang w:val="en-US" w:eastAsia="ro-RO" w:bidi="ro-RO"/>
        </w:rPr>
        <w:t>mpletările ulterioare și HG nr.</w:t>
      </w:r>
      <w:r w:rsidRPr="00B4468E">
        <w:rPr>
          <w:rFonts w:ascii="Times New Roman" w:eastAsia="Times New Roman" w:hAnsi="Times New Roman" w:cs="Times New Roman"/>
          <w:color w:val="000000"/>
          <w:sz w:val="24"/>
          <w:szCs w:val="24"/>
          <w:lang w:val="en-US" w:eastAsia="ro-RO" w:bidi="ro-RO"/>
        </w:rPr>
        <w:t>583/2015 pentru aprobarea Planului Naţional de Cercetare - Dezvoltare și Inovare pentru perioada 2015 - 2020 (PNCDI III)</w:t>
      </w:r>
      <w:r w:rsidR="002F3567">
        <w:rPr>
          <w:rFonts w:ascii="Times New Roman" w:eastAsia="Times New Roman" w:hAnsi="Times New Roman" w:cs="Times New Roman"/>
          <w:color w:val="000000"/>
          <w:sz w:val="24"/>
          <w:szCs w:val="24"/>
          <w:lang w:val="en-US" w:eastAsia="ro-RO" w:bidi="ro-RO"/>
        </w:rPr>
        <w:t xml:space="preserve">, </w:t>
      </w:r>
      <w:r w:rsidR="00E369BF" w:rsidRPr="002F3567">
        <w:rPr>
          <w:rFonts w:ascii="Times New Roman" w:eastAsia="Times New Roman" w:hAnsi="Times New Roman" w:cs="Times New Roman"/>
          <w:sz w:val="24"/>
          <w:szCs w:val="24"/>
          <w:lang w:val="en-US" w:eastAsia="ro-RO" w:bidi="ro-RO"/>
        </w:rPr>
        <w:t>cu modificările și completările ulterioare</w:t>
      </w:r>
      <w:r w:rsidR="002F3567">
        <w:rPr>
          <w:rFonts w:ascii="Times New Roman" w:eastAsia="Times New Roman" w:hAnsi="Times New Roman" w:cs="Times New Roman"/>
          <w:color w:val="000000"/>
          <w:sz w:val="24"/>
          <w:szCs w:val="24"/>
          <w:lang w:val="en-US" w:eastAsia="ro-RO" w:bidi="ro-RO"/>
        </w:rPr>
        <w:t>, HG nr.</w:t>
      </w:r>
      <w:r w:rsidRPr="00B4468E">
        <w:rPr>
          <w:rFonts w:ascii="Times New Roman" w:eastAsia="Times New Roman" w:hAnsi="Times New Roman" w:cs="Times New Roman"/>
          <w:color w:val="000000"/>
          <w:sz w:val="24"/>
          <w:szCs w:val="24"/>
          <w:lang w:val="en-US" w:eastAsia="ro-RO" w:bidi="ro-RO"/>
        </w:rPr>
        <w:t>1265/2004 pentru aprobarea Normelor metodologice privind contractarea, finanțarea, monitorizarea și evaluarea programelor, proiectelor de cercetare-dezvoltare și inovare și a acțiunilor cuprinse în Planul național de cercetare-dezvoltare şi inovare, cu modificările şi com</w:t>
      </w:r>
      <w:r w:rsidR="002F3567">
        <w:rPr>
          <w:rFonts w:ascii="Times New Roman" w:eastAsia="Times New Roman" w:hAnsi="Times New Roman" w:cs="Times New Roman"/>
          <w:color w:val="000000"/>
          <w:sz w:val="24"/>
          <w:szCs w:val="24"/>
          <w:lang w:val="en-US" w:eastAsia="ro-RO" w:bidi="ro-RO"/>
        </w:rPr>
        <w:t>pletările ulterioare, HG nr.134</w:t>
      </w:r>
      <w:r w:rsidRPr="00B4468E">
        <w:rPr>
          <w:rFonts w:ascii="Times New Roman" w:eastAsia="Times New Roman" w:hAnsi="Times New Roman" w:cs="Times New Roman"/>
          <w:color w:val="000000"/>
          <w:sz w:val="24"/>
          <w:szCs w:val="24"/>
          <w:lang w:val="en-US" w:eastAsia="ro-RO" w:bidi="ro-RO"/>
        </w:rPr>
        <w:t>/2011 pentru aprobarea Normelor metodologice privind stabilirea categoriilor de cheltuieli pentru activități de cercetare-dezvoltare și de stimulare a inovării, finanțate de la bugetul de stat, cu modificările și completări</w:t>
      </w:r>
      <w:r w:rsidR="002F3567">
        <w:rPr>
          <w:rFonts w:ascii="Times New Roman" w:eastAsia="Times New Roman" w:hAnsi="Times New Roman" w:cs="Times New Roman"/>
          <w:color w:val="000000"/>
          <w:sz w:val="24"/>
          <w:szCs w:val="24"/>
          <w:lang w:val="en-US" w:eastAsia="ro-RO" w:bidi="ro-RO"/>
        </w:rPr>
        <w:t>le ulterioare, Regulamentul nr.</w:t>
      </w:r>
      <w:r w:rsidRPr="00B4468E">
        <w:rPr>
          <w:rFonts w:ascii="Times New Roman" w:eastAsia="Times New Roman" w:hAnsi="Times New Roman" w:cs="Times New Roman"/>
          <w:color w:val="000000"/>
          <w:sz w:val="24"/>
          <w:szCs w:val="24"/>
          <w:lang w:val="en-US" w:eastAsia="ro-RO" w:bidi="ro-RO"/>
        </w:rPr>
        <w:t>651/2014 al Comisiei Europene de declarare a anumitor categorii de ajutoare compatibile cu piaţa internă în aplicarea articolelor</w:t>
      </w:r>
      <w:r w:rsidR="002F3567">
        <w:rPr>
          <w:rFonts w:ascii="Times New Roman" w:eastAsia="Times New Roman" w:hAnsi="Times New Roman" w:cs="Times New Roman"/>
          <w:color w:val="000000"/>
          <w:sz w:val="24"/>
          <w:szCs w:val="24"/>
          <w:lang w:val="en-US" w:eastAsia="ro-RO" w:bidi="ro-RO"/>
        </w:rPr>
        <w:t xml:space="preserve"> </w:t>
      </w:r>
      <w:r w:rsidRPr="00B4468E">
        <w:rPr>
          <w:rFonts w:ascii="Times New Roman" w:eastAsia="Times New Roman" w:hAnsi="Times New Roman" w:cs="Times New Roman"/>
          <w:color w:val="000000"/>
          <w:sz w:val="24"/>
          <w:szCs w:val="24"/>
          <w:lang w:val="en-US" w:eastAsia="ro-RO" w:bidi="ro-RO"/>
        </w:rPr>
        <w:t>107 şi 10</w:t>
      </w:r>
      <w:r w:rsidR="002F3567">
        <w:rPr>
          <w:rFonts w:ascii="Times New Roman" w:eastAsia="Times New Roman" w:hAnsi="Times New Roman" w:cs="Times New Roman"/>
          <w:color w:val="000000"/>
          <w:sz w:val="24"/>
          <w:szCs w:val="24"/>
          <w:lang w:val="en-US" w:eastAsia="ro-RO" w:bidi="ro-RO"/>
        </w:rPr>
        <w:t>8 din Tratat, Decizia ANCSI nr.</w:t>
      </w:r>
      <w:r w:rsidRPr="00B4468E">
        <w:rPr>
          <w:rFonts w:ascii="Times New Roman" w:eastAsia="Times New Roman" w:hAnsi="Times New Roman" w:cs="Times New Roman"/>
          <w:color w:val="000000"/>
          <w:sz w:val="24"/>
          <w:szCs w:val="24"/>
          <w:lang w:val="en-US" w:eastAsia="ro-RO" w:bidi="ro-RO"/>
        </w:rPr>
        <w:t xml:space="preserve">9281/2015  pentru aprobarea schemelor de ajutor de stat asociate Planului Naţional de Cercetare-Dezvoltare şi Inovare 2015-2020, precum </w:t>
      </w:r>
      <w:r w:rsidRPr="00B4468E">
        <w:rPr>
          <w:rFonts w:ascii="Times New Roman" w:eastAsia="Times New Roman" w:hAnsi="Times New Roman" w:cs="Times New Roman"/>
          <w:sz w:val="24"/>
          <w:szCs w:val="24"/>
          <w:lang w:val="en-US" w:eastAsia="ro-RO" w:bidi="ro-RO"/>
        </w:rPr>
        <w:t>și în alte acte normative relevante pentru prezentul contract,</w:t>
      </w:r>
      <w:r w:rsidRPr="00B4468E">
        <w:rPr>
          <w:rFonts w:ascii="Times New Roman" w:eastAsia="Times New Roman" w:hAnsi="Times New Roman" w:cs="Times New Roman"/>
          <w:color w:val="000000"/>
          <w:sz w:val="24"/>
          <w:szCs w:val="24"/>
          <w:lang w:val="en-US" w:bidi="ro-RO"/>
        </w:rPr>
        <w:t xml:space="preserve"> Administrative Agreement încheiat între AAL International Association şi UEFISCDI Romania/18.06.2015; Decizia Parlamentului şi a Consiliului European nr. 554/2014/EU din 15 mai 2014 referitoare la participarea Uniunii Europene la Programul de cercetare-dezvoltare </w:t>
      </w:r>
      <w:r w:rsidRPr="00B4468E">
        <w:rPr>
          <w:rFonts w:ascii="Times New Roman" w:eastAsia="Times New Roman" w:hAnsi="Times New Roman" w:cs="Times New Roman"/>
          <w:i/>
          <w:color w:val="000000"/>
          <w:sz w:val="24"/>
          <w:szCs w:val="24"/>
          <w:lang w:val="en-US" w:bidi="ro-RO"/>
        </w:rPr>
        <w:t>Active and Assisted Living</w:t>
      </w:r>
      <w:r w:rsidRPr="00B4468E">
        <w:rPr>
          <w:rFonts w:ascii="Times New Roman" w:eastAsia="Times New Roman" w:hAnsi="Times New Roman" w:cs="Times New Roman"/>
          <w:color w:val="000000"/>
          <w:sz w:val="24"/>
          <w:szCs w:val="24"/>
          <w:lang w:val="en-US" w:bidi="ro-RO"/>
        </w:rPr>
        <w:t xml:space="preserve">; Delegation Agreement nr.30-CE-0688218/00-46 – Programul de cercetare-dezvoltare </w:t>
      </w:r>
      <w:r w:rsidRPr="00B4468E">
        <w:rPr>
          <w:rFonts w:ascii="Times New Roman" w:eastAsia="Times New Roman" w:hAnsi="Times New Roman" w:cs="Times New Roman"/>
          <w:i/>
          <w:color w:val="000000"/>
          <w:sz w:val="24"/>
          <w:szCs w:val="24"/>
          <w:lang w:val="en-US" w:bidi="ro-RO"/>
        </w:rPr>
        <w:t>Active and Assisted Living</w:t>
      </w:r>
      <w:r w:rsidRPr="00B4468E">
        <w:rPr>
          <w:rFonts w:ascii="Times New Roman" w:eastAsia="Times New Roman" w:hAnsi="Times New Roman" w:cs="Times New Roman"/>
          <w:color w:val="000000"/>
          <w:sz w:val="24"/>
          <w:szCs w:val="24"/>
          <w:lang w:val="en-US" w:bidi="ro-RO"/>
        </w:rPr>
        <w:t xml:space="preserve"> din data de 22.12.2014. </w:t>
      </w:r>
    </w:p>
    <w:p w:rsidR="00743425" w:rsidRPr="00B4468E" w:rsidRDefault="00743425" w:rsidP="00743425">
      <w:pPr>
        <w:widowControl w:val="0"/>
        <w:spacing w:after="0" w:line="274" w:lineRule="exact"/>
        <w:jc w:val="both"/>
        <w:rPr>
          <w:rFonts w:ascii="Times New Roman" w:eastAsia="Times New Roman" w:hAnsi="Times New Roman" w:cs="Times New Roman"/>
          <w:b/>
          <w:bCs/>
          <w:color w:val="000000"/>
          <w:sz w:val="24"/>
          <w:szCs w:val="24"/>
          <w:lang w:val="en-US" w:eastAsia="ro-RO" w:bidi="ro-RO"/>
        </w:rPr>
      </w:pPr>
    </w:p>
    <w:p w:rsidR="00743425" w:rsidRPr="00B4468E" w:rsidRDefault="00743425" w:rsidP="00743425">
      <w:pPr>
        <w:widowControl w:val="0"/>
        <w:spacing w:after="0" w:line="274" w:lineRule="exact"/>
        <w:jc w:val="both"/>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lastRenderedPageBreak/>
        <w:t>Art. 2 Termenele limită</w:t>
      </w:r>
    </w:p>
    <w:p w:rsidR="00743425" w:rsidRPr="00B4468E" w:rsidRDefault="00743425" w:rsidP="00743425">
      <w:pPr>
        <w:widowControl w:val="0"/>
        <w:numPr>
          <w:ilvl w:val="0"/>
          <w:numId w:val="24"/>
        </w:numPr>
        <w:tabs>
          <w:tab w:val="left" w:pos="760"/>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Termenele limită se stabilesc prin indicarea intervalului de timp </w:t>
      </w:r>
      <w:proofErr w:type="gramStart"/>
      <w:r w:rsidRPr="00B4468E">
        <w:rPr>
          <w:rFonts w:ascii="Times New Roman" w:eastAsia="Times New Roman" w:hAnsi="Times New Roman" w:cs="Times New Roman"/>
          <w:color w:val="000000"/>
          <w:sz w:val="24"/>
          <w:szCs w:val="24"/>
          <w:lang w:val="en-US" w:eastAsia="ro-RO" w:bidi="ro-RO"/>
        </w:rPr>
        <w:t>ce</w:t>
      </w:r>
      <w:proofErr w:type="gramEnd"/>
      <w:r w:rsidRPr="00B4468E">
        <w:rPr>
          <w:rFonts w:ascii="Times New Roman" w:eastAsia="Times New Roman" w:hAnsi="Times New Roman" w:cs="Times New Roman"/>
          <w:color w:val="000000"/>
          <w:sz w:val="24"/>
          <w:szCs w:val="24"/>
          <w:lang w:val="en-US" w:eastAsia="ro-RO" w:bidi="ro-RO"/>
        </w:rPr>
        <w:t xml:space="preserve"> începe să curgă de la începutul zilei următoare datei de referință în raport cu care se determină aceste termene limită.</w:t>
      </w:r>
    </w:p>
    <w:p w:rsidR="00743425" w:rsidRPr="00B4468E" w:rsidRDefault="00743425" w:rsidP="00743425">
      <w:pPr>
        <w:widowControl w:val="0"/>
        <w:numPr>
          <w:ilvl w:val="0"/>
          <w:numId w:val="24"/>
        </w:numPr>
        <w:tabs>
          <w:tab w:val="left" w:pos="789"/>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Pentru intervalul de timp fixat în zile, termenul limită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sfârșitul ultimei zile calendaristice a perioadei respective.</w:t>
      </w:r>
    </w:p>
    <w:p w:rsidR="00743425" w:rsidRPr="00B4468E" w:rsidRDefault="00743425" w:rsidP="00743425">
      <w:pPr>
        <w:widowControl w:val="0"/>
        <w:numPr>
          <w:ilvl w:val="0"/>
          <w:numId w:val="24"/>
        </w:numPr>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 Pentru intervalul de timp fixat în luni, termenul limită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sfârșitul zilei care are același număr cu ziua din care termenul limită a început să curgă. În eventualitatea în care ultima </w:t>
      </w:r>
      <w:proofErr w:type="gramStart"/>
      <w:r w:rsidRPr="00B4468E">
        <w:rPr>
          <w:rFonts w:ascii="Times New Roman" w:eastAsia="Times New Roman" w:hAnsi="Times New Roman" w:cs="Times New Roman"/>
          <w:bCs/>
          <w:color w:val="000000"/>
          <w:sz w:val="24"/>
          <w:szCs w:val="24"/>
          <w:lang w:val="en-US" w:eastAsia="ro-RO" w:bidi="ro-RO"/>
        </w:rPr>
        <w:t>lună</w:t>
      </w:r>
      <w:proofErr w:type="gramEnd"/>
      <w:r w:rsidRPr="00B4468E">
        <w:rPr>
          <w:rFonts w:ascii="Times New Roman" w:eastAsia="Times New Roman" w:hAnsi="Times New Roman" w:cs="Times New Roman"/>
          <w:bCs/>
          <w:color w:val="000000"/>
          <w:sz w:val="24"/>
          <w:szCs w:val="24"/>
          <w:lang w:val="en-US" w:eastAsia="ro-RO" w:bidi="ro-RO"/>
        </w:rPr>
        <w:t xml:space="preserve"> a unei durate fixate în luni nu are o zi cu același număr cu data la care termenul limită a început să curgă, termenul limită este sfârșitul ultimei zile din luna respectivă.</w:t>
      </w:r>
    </w:p>
    <w:p w:rsidR="00743425" w:rsidRPr="00B4468E" w:rsidRDefault="00743425" w:rsidP="00743425">
      <w:pPr>
        <w:widowControl w:val="0"/>
        <w:numPr>
          <w:ilvl w:val="0"/>
          <w:numId w:val="24"/>
        </w:numPr>
        <w:tabs>
          <w:tab w:val="left" w:pos="789"/>
        </w:tabs>
        <w:spacing w:after="275"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Dacă termenul limită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într-o zi declarată sărbătoare legală, atunci termenul limită se prelungește până la sfârșitul primei zile de lucru următoare.</w:t>
      </w:r>
    </w:p>
    <w:p w:rsidR="00743425" w:rsidRPr="00B4468E" w:rsidRDefault="00743425" w:rsidP="00743425">
      <w:pPr>
        <w:keepNext/>
        <w:keepLines/>
        <w:widowControl w:val="0"/>
        <w:spacing w:after="0" w:line="230" w:lineRule="exact"/>
        <w:jc w:val="both"/>
        <w:outlineLvl w:val="2"/>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Art. 3 Obiectul Contractului</w:t>
      </w:r>
    </w:p>
    <w:p w:rsidR="00743425" w:rsidRPr="00B4468E" w:rsidRDefault="00743425" w:rsidP="00743425">
      <w:pPr>
        <w:widowControl w:val="0"/>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3.1. </w:t>
      </w:r>
      <w:r w:rsidRPr="00B4468E">
        <w:rPr>
          <w:rFonts w:ascii="Times New Roman" w:eastAsia="Times New Roman" w:hAnsi="Times New Roman" w:cs="Times New Roman"/>
          <w:bCs/>
          <w:color w:val="000000"/>
          <w:sz w:val="24"/>
          <w:szCs w:val="24"/>
          <w:lang w:val="en-US" w:eastAsia="ro-RO" w:bidi="ro-RO"/>
        </w:rPr>
        <w:t>Obiectul prezentului contract de finanțare îl constituie finanțarea de către Autoritatea Contractantă și execuția de către Contractor a proiectului corespunzător propunerii Contractorului și aprobată spre finanțare de Autoritatea Contractantă.</w:t>
      </w:r>
    </w:p>
    <w:p w:rsidR="00743425" w:rsidRPr="00B4468E" w:rsidRDefault="00743425" w:rsidP="00743425">
      <w:pPr>
        <w:widowControl w:val="0"/>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3.2</w:t>
      </w:r>
      <w:r w:rsidRPr="00B4468E">
        <w:rPr>
          <w:rFonts w:ascii="Times New Roman" w:eastAsia="Times New Roman" w:hAnsi="Times New Roman" w:cs="Times New Roman"/>
          <w:bCs/>
          <w:color w:val="000000"/>
          <w:sz w:val="24"/>
          <w:szCs w:val="24"/>
          <w:lang w:val="en-US" w:eastAsia="ro-RO" w:bidi="ro-RO"/>
        </w:rPr>
        <w:t xml:space="preserve">. Contractorul </w:t>
      </w:r>
      <w:proofErr w:type="gramStart"/>
      <w:r w:rsidRPr="00B4468E">
        <w:rPr>
          <w:rFonts w:ascii="Times New Roman" w:eastAsia="Times New Roman" w:hAnsi="Times New Roman" w:cs="Times New Roman"/>
          <w:bCs/>
          <w:color w:val="000000"/>
          <w:sz w:val="24"/>
          <w:szCs w:val="24"/>
          <w:lang w:val="en-US" w:eastAsia="ro-RO" w:bidi="ro-RO"/>
        </w:rPr>
        <w:t>va</w:t>
      </w:r>
      <w:proofErr w:type="gramEnd"/>
      <w:r w:rsidRPr="00B4468E">
        <w:rPr>
          <w:rFonts w:ascii="Times New Roman" w:eastAsia="Times New Roman" w:hAnsi="Times New Roman" w:cs="Times New Roman"/>
          <w:bCs/>
          <w:color w:val="000000"/>
          <w:sz w:val="24"/>
          <w:szCs w:val="24"/>
          <w:lang w:val="en-US" w:eastAsia="ro-RO" w:bidi="ro-RO"/>
        </w:rPr>
        <w:t xml:space="preserve"> executa activitățile descrise în anexele prezentului contract, parte integrantă din acesta.</w:t>
      </w:r>
    </w:p>
    <w:p w:rsidR="00743425" w:rsidRPr="00B4468E" w:rsidRDefault="00743425" w:rsidP="00743425">
      <w:pPr>
        <w:keepNext/>
        <w:keepLines/>
        <w:widowControl w:val="0"/>
        <w:spacing w:after="0" w:line="160" w:lineRule="exact"/>
        <w:jc w:val="both"/>
        <w:outlineLvl w:val="2"/>
        <w:rPr>
          <w:rFonts w:ascii="Times New Roman" w:eastAsia="Times New Roman" w:hAnsi="Times New Roman" w:cs="Times New Roman"/>
          <w:b/>
          <w:bCs/>
          <w:color w:val="000000"/>
          <w:sz w:val="24"/>
          <w:szCs w:val="24"/>
          <w:lang w:val="en-US" w:eastAsia="ro-RO" w:bidi="ro-RO"/>
        </w:rPr>
      </w:pPr>
    </w:p>
    <w:p w:rsidR="00743425" w:rsidRPr="00B4468E" w:rsidRDefault="00743425" w:rsidP="00743425">
      <w:pPr>
        <w:keepNext/>
        <w:keepLines/>
        <w:widowControl w:val="0"/>
        <w:spacing w:after="0" w:line="274" w:lineRule="exact"/>
        <w:jc w:val="both"/>
        <w:outlineLvl w:val="2"/>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Art. 4 Durata Contractului</w:t>
      </w:r>
    </w:p>
    <w:p w:rsidR="00743425" w:rsidRPr="00B4468E" w:rsidRDefault="00743425" w:rsidP="00743425">
      <w:pPr>
        <w:keepNext/>
        <w:keepLines/>
        <w:widowControl w:val="0"/>
        <w:spacing w:after="0" w:line="274" w:lineRule="exact"/>
        <w:jc w:val="both"/>
        <w:outlineLvl w:val="2"/>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4.1. </w:t>
      </w:r>
      <w:r w:rsidRPr="00B4468E">
        <w:rPr>
          <w:rFonts w:ascii="Times New Roman" w:eastAsia="Times New Roman" w:hAnsi="Times New Roman" w:cs="Times New Roman"/>
          <w:bCs/>
          <w:color w:val="000000"/>
          <w:sz w:val="24"/>
          <w:szCs w:val="24"/>
          <w:lang w:val="en-US" w:eastAsia="ro-RO" w:bidi="ro-RO"/>
        </w:rPr>
        <w:t>Contractul intră în vigoare la data semnării și atribuirii numărului de contract de către Autoritatea Contractantă.</w:t>
      </w:r>
    </w:p>
    <w:p w:rsidR="00743425" w:rsidRPr="00B4468E" w:rsidRDefault="00743425" w:rsidP="00743425">
      <w:pPr>
        <w:widowControl w:val="0"/>
        <w:tabs>
          <w:tab w:val="left" w:pos="789"/>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4.2.</w:t>
      </w:r>
      <w:r w:rsidRPr="00B4468E">
        <w:rPr>
          <w:rFonts w:ascii="Times New Roman" w:eastAsia="Times New Roman" w:hAnsi="Times New Roman" w:cs="Times New Roman"/>
          <w:bCs/>
          <w:color w:val="000000"/>
          <w:sz w:val="24"/>
          <w:szCs w:val="24"/>
          <w:lang w:val="en-US" w:eastAsia="ro-RO" w:bidi="ro-RO"/>
        </w:rPr>
        <w:t xml:space="preserve"> Contractorul începe execuția activităților prevăzute în Anexa II - Planul de realizare a proiectului, parte integrantă a prezentului contract de finanţare, în termen de cel mult 7 zile lucrătoare de la data intrării în vigoare a prezentului Contract.</w:t>
      </w:r>
    </w:p>
    <w:p w:rsidR="00743425" w:rsidRPr="00B4468E" w:rsidRDefault="00743425" w:rsidP="00743425">
      <w:pPr>
        <w:widowControl w:val="0"/>
        <w:tabs>
          <w:tab w:val="left" w:pos="789"/>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4.3. </w:t>
      </w:r>
      <w:r w:rsidRPr="00B4468E">
        <w:rPr>
          <w:rFonts w:ascii="Times New Roman" w:eastAsia="Times New Roman" w:hAnsi="Times New Roman" w:cs="Times New Roman"/>
          <w:bCs/>
          <w:color w:val="000000"/>
          <w:sz w:val="24"/>
          <w:szCs w:val="24"/>
          <w:lang w:val="en-US" w:eastAsia="ro-RO" w:bidi="ro-RO"/>
        </w:rPr>
        <w:t xml:space="preserve">Contractorul încheie execuția completă a proiectului, obiect al prezentului contract, în termen de ….. </w:t>
      </w:r>
      <w:proofErr w:type="gramStart"/>
      <w:r w:rsidRPr="00B4468E">
        <w:rPr>
          <w:rFonts w:ascii="Times New Roman" w:eastAsia="Times New Roman" w:hAnsi="Times New Roman" w:cs="Times New Roman"/>
          <w:bCs/>
          <w:color w:val="000000"/>
          <w:sz w:val="24"/>
          <w:szCs w:val="24"/>
          <w:lang w:val="en-US" w:eastAsia="ro-RO" w:bidi="ro-RO"/>
        </w:rPr>
        <w:t>luni</w:t>
      </w:r>
      <w:proofErr w:type="gramEnd"/>
      <w:r w:rsidRPr="00B4468E">
        <w:rPr>
          <w:rFonts w:ascii="Times New Roman" w:eastAsia="Times New Roman" w:hAnsi="Times New Roman" w:cs="Times New Roman"/>
          <w:bCs/>
          <w:color w:val="000000"/>
          <w:sz w:val="24"/>
          <w:szCs w:val="24"/>
          <w:lang w:val="en-US" w:eastAsia="ro-RO" w:bidi="ro-RO"/>
        </w:rPr>
        <w:t>, adică la data de ……….</w:t>
      </w:r>
    </w:p>
    <w:p w:rsidR="00743425" w:rsidRPr="00B4468E" w:rsidRDefault="00743425" w:rsidP="00743425">
      <w:pPr>
        <w:widowControl w:val="0"/>
        <w:tabs>
          <w:tab w:val="left" w:pos="8931"/>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4.4.</w:t>
      </w:r>
      <w:r w:rsidRPr="00B4468E">
        <w:rPr>
          <w:rFonts w:ascii="Times New Roman" w:eastAsia="Times New Roman" w:hAnsi="Times New Roman" w:cs="Times New Roman"/>
          <w:bCs/>
          <w:color w:val="000000"/>
          <w:sz w:val="24"/>
          <w:szCs w:val="24"/>
          <w:lang w:val="en-US" w:eastAsia="ro-RO" w:bidi="ro-RO"/>
        </w:rPr>
        <w:t xml:space="preserve"> Contractul încetează la data la care au fost îndeplinite de către Contractor toate obligațiile de raportare aferente execuției proiectului, de returnare a avansurilor nejustificate sau de plată a penalităților prevăzute de prezentul contract și la care au fost îndeplinite de către Autoritatea Contractantă toate obligațiile de plată prevăzute de prezentul contract.</w:t>
      </w:r>
    </w:p>
    <w:p w:rsidR="00743425" w:rsidRPr="00B4468E" w:rsidRDefault="00743425" w:rsidP="00743425">
      <w:pPr>
        <w:widowControl w:val="0"/>
        <w:spacing w:after="0" w:line="160" w:lineRule="exact"/>
        <w:jc w:val="both"/>
        <w:rPr>
          <w:rFonts w:ascii="Times New Roman" w:eastAsia="Times New Roman" w:hAnsi="Times New Roman" w:cs="Times New Roman"/>
          <w:b/>
          <w:bCs/>
          <w:color w:val="000000"/>
          <w:sz w:val="24"/>
          <w:szCs w:val="24"/>
          <w:lang w:val="en-US" w:eastAsia="ro-RO" w:bidi="ro-RO"/>
        </w:rPr>
      </w:pPr>
    </w:p>
    <w:p w:rsidR="00743425" w:rsidRPr="00B4468E" w:rsidRDefault="00743425" w:rsidP="00743425">
      <w:pPr>
        <w:widowControl w:val="0"/>
        <w:spacing w:after="56" w:line="274" w:lineRule="exact"/>
        <w:jc w:val="both"/>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Art. 5 Valoarea Contractului</w:t>
      </w:r>
    </w:p>
    <w:p w:rsidR="00743425" w:rsidRPr="00B4468E" w:rsidRDefault="00743425" w:rsidP="00743425">
      <w:pPr>
        <w:widowControl w:val="0"/>
        <w:numPr>
          <w:ilvl w:val="1"/>
          <w:numId w:val="81"/>
        </w:numPr>
        <w:tabs>
          <w:tab w:val="left" w:pos="0"/>
          <w:tab w:val="center" w:pos="426"/>
        </w:tabs>
        <w:spacing w:after="0" w:line="278"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Valoarea totală a contractului este de</w:t>
      </w:r>
      <w:r w:rsidRPr="00B4468E">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i/>
          <w:iCs/>
          <w:color w:val="000000"/>
          <w:sz w:val="24"/>
          <w:szCs w:val="24"/>
          <w:lang w:val="en-US" w:eastAsia="ro-RO" w:bidi="ro-RO"/>
        </w:rPr>
        <w:t>(aceeași cu valoarea înscrisă pe prima pagină a contractului)</w:t>
      </w:r>
    </w:p>
    <w:p w:rsidR="00743425" w:rsidRDefault="00743425" w:rsidP="00743425">
      <w:pPr>
        <w:widowControl w:val="0"/>
        <w:tabs>
          <w:tab w:val="left" w:pos="0"/>
          <w:tab w:val="center" w:pos="426"/>
        </w:tabs>
        <w:spacing w:after="0" w:line="278"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……………………..lei, reprezentând suma totală alocată proiectului, atât de la bugetul de stat, cât și din alte surse (cofinanţare şi Comisia Europeană), ţinând cont de procentul de finanţare a cheltuielilor finanţate prin Programul AAL de ............  % de la bugetul de stat şi .......... % de la Comisia Europeană, din care pentru anii bugetari :</w:t>
      </w:r>
    </w:p>
    <w:p w:rsidR="00743425" w:rsidRPr="00B4468E" w:rsidRDefault="00743425" w:rsidP="00743425">
      <w:pPr>
        <w:widowControl w:val="0"/>
        <w:tabs>
          <w:tab w:val="left" w:pos="0"/>
          <w:tab w:val="center" w:pos="426"/>
        </w:tabs>
        <w:spacing w:after="0" w:line="278" w:lineRule="exact"/>
        <w:jc w:val="both"/>
        <w:rPr>
          <w:rFonts w:ascii="Times New Roman" w:eastAsia="Times New Roman" w:hAnsi="Times New Roman" w:cs="Times New Roman"/>
          <w:bCs/>
          <w:color w:val="000000"/>
          <w:sz w:val="24"/>
          <w:szCs w:val="24"/>
          <w:lang w:val="en-US" w:eastAsia="ro-RO" w:bidi="ro-RO"/>
        </w:rPr>
      </w:pPr>
    </w:p>
    <w:p w:rsidR="00743425" w:rsidRDefault="00743425" w:rsidP="00743425">
      <w:pPr>
        <w:numPr>
          <w:ilvl w:val="0"/>
          <w:numId w:val="77"/>
        </w:numPr>
        <w:spacing w:after="160" w:line="259" w:lineRule="auto"/>
        <w:ind w:left="284" w:hanging="284"/>
        <w:contextualSpacing/>
        <w:rPr>
          <w:rFonts w:ascii="Times New Roman" w:eastAsia="Times New Roman" w:hAnsi="Times New Roman" w:cs="Times New Roman"/>
          <w:b/>
          <w:color w:val="000000"/>
          <w:sz w:val="24"/>
          <w:szCs w:val="24"/>
          <w:u w:val="single"/>
          <w:lang w:val="en-US" w:eastAsia="ro-RO" w:bidi="ro-RO"/>
        </w:rPr>
      </w:pPr>
      <w:r w:rsidRPr="00B4468E">
        <w:rPr>
          <w:rFonts w:ascii="Times New Roman" w:eastAsia="Times New Roman" w:hAnsi="Times New Roman" w:cs="Times New Roman"/>
          <w:b/>
          <w:color w:val="000000"/>
          <w:sz w:val="24"/>
          <w:szCs w:val="24"/>
          <w:u w:val="single"/>
          <w:lang w:val="en-US" w:eastAsia="ro-RO" w:bidi="ro-RO"/>
        </w:rPr>
        <w:t>Valoarea în lei</w:t>
      </w:r>
    </w:p>
    <w:p w:rsidR="00743425" w:rsidRPr="00B4468E" w:rsidRDefault="00743425" w:rsidP="00743425">
      <w:pPr>
        <w:spacing w:after="160" w:line="259" w:lineRule="auto"/>
        <w:ind w:left="284"/>
        <w:contextualSpacing/>
        <w:rPr>
          <w:rFonts w:ascii="Times New Roman" w:eastAsia="Times New Roman" w:hAnsi="Times New Roman" w:cs="Times New Roman"/>
          <w:b/>
          <w:color w:val="000000"/>
          <w:sz w:val="24"/>
          <w:szCs w:val="24"/>
          <w:u w:val="single"/>
          <w:lang w:val="en-US" w:eastAsia="ro-RO" w:bidi="ro-RO"/>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918"/>
        <w:gridCol w:w="2261"/>
        <w:gridCol w:w="2119"/>
        <w:gridCol w:w="1977"/>
      </w:tblGrid>
      <w:tr w:rsidR="00743425" w:rsidRPr="00B4468E" w:rsidTr="00064260">
        <w:trPr>
          <w:trHeight w:val="350"/>
        </w:trPr>
        <w:tc>
          <w:tcPr>
            <w:tcW w:w="1337" w:type="dxa"/>
            <w:shd w:val="clear" w:color="auto" w:fill="auto"/>
            <w:vAlign w:val="bottom"/>
          </w:tcPr>
          <w:p w:rsidR="00743425" w:rsidRPr="00B4468E" w:rsidRDefault="00743425" w:rsidP="00064260">
            <w:pPr>
              <w:widowControl w:val="0"/>
              <w:spacing w:after="0" w:line="230" w:lineRule="exact"/>
              <w:ind w:left="280"/>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ANUL</w:t>
            </w:r>
          </w:p>
        </w:tc>
        <w:tc>
          <w:tcPr>
            <w:tcW w:w="1918" w:type="dxa"/>
            <w:shd w:val="clear" w:color="auto" w:fill="auto"/>
          </w:tcPr>
          <w:p w:rsidR="00743425" w:rsidRPr="00B4468E" w:rsidRDefault="00743425" w:rsidP="00064260">
            <w:pPr>
              <w:widowControl w:val="0"/>
              <w:tabs>
                <w:tab w:val="left" w:pos="423"/>
              </w:tabs>
              <w:spacing w:before="62" w:after="60" w:line="274" w:lineRule="exact"/>
              <w:rPr>
                <w:rFonts w:ascii="Times New Roman" w:eastAsia="Times New Roman" w:hAnsi="Times New Roman" w:cs="Times New Roman"/>
                <w:b/>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Sursa 1– (lei)</w:t>
            </w:r>
          </w:p>
        </w:tc>
        <w:tc>
          <w:tcPr>
            <w:tcW w:w="2261" w:type="dxa"/>
            <w:shd w:val="clear" w:color="auto" w:fill="auto"/>
          </w:tcPr>
          <w:p w:rsidR="00743425" w:rsidRPr="00B4468E" w:rsidRDefault="00743425" w:rsidP="00064260">
            <w:pPr>
              <w:widowControl w:val="0"/>
              <w:tabs>
                <w:tab w:val="left" w:pos="423"/>
              </w:tabs>
              <w:spacing w:before="62" w:after="60" w:line="274" w:lineRule="exact"/>
              <w:rPr>
                <w:rFonts w:ascii="Times New Roman" w:eastAsia="Times New Roman" w:hAnsi="Times New Roman" w:cs="Times New Roman"/>
                <w:b/>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Sursa 2– Co (lei)</w:t>
            </w:r>
          </w:p>
        </w:tc>
        <w:tc>
          <w:tcPr>
            <w:tcW w:w="2119" w:type="dxa"/>
            <w:shd w:val="clear" w:color="auto" w:fill="auto"/>
          </w:tcPr>
          <w:p w:rsidR="00743425" w:rsidRPr="00B4468E" w:rsidRDefault="00743425" w:rsidP="00CB17F5">
            <w:pPr>
              <w:widowControl w:val="0"/>
              <w:tabs>
                <w:tab w:val="left" w:pos="423"/>
              </w:tabs>
              <w:spacing w:before="62" w:after="60" w:line="274" w:lineRule="exact"/>
              <w:rPr>
                <w:rFonts w:ascii="Times New Roman" w:eastAsia="Times New Roman" w:hAnsi="Times New Roman" w:cs="Times New Roman"/>
                <w:b/>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Sursa 3–CE</w:t>
            </w:r>
            <w:r w:rsidR="00CB17F5">
              <w:rPr>
                <w:rStyle w:val="FootnoteReference"/>
                <w:rFonts w:ascii="Times New Roman" w:eastAsia="Times New Roman" w:hAnsi="Times New Roman"/>
                <w:b/>
                <w:color w:val="000000"/>
                <w:sz w:val="24"/>
                <w:szCs w:val="24"/>
                <w:lang w:val="en-US" w:eastAsia="ro-RO" w:bidi="ro-RO"/>
              </w:rPr>
              <w:footnoteReference w:id="1"/>
            </w:r>
            <w:r w:rsidRPr="00B4468E">
              <w:rPr>
                <w:rFonts w:ascii="Times New Roman" w:eastAsia="Times New Roman" w:hAnsi="Times New Roman" w:cs="Times New Roman"/>
                <w:b/>
                <w:color w:val="000000"/>
                <w:sz w:val="24"/>
                <w:szCs w:val="24"/>
                <w:lang w:val="en-US" w:eastAsia="ro-RO" w:bidi="ro-RO"/>
              </w:rPr>
              <w:t xml:space="preserve"> (lei)</w:t>
            </w:r>
          </w:p>
        </w:tc>
        <w:tc>
          <w:tcPr>
            <w:tcW w:w="1977"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b/>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TOTAL (lei)</w:t>
            </w:r>
          </w:p>
        </w:tc>
      </w:tr>
      <w:tr w:rsidR="00743425" w:rsidRPr="00B4468E" w:rsidTr="00064260">
        <w:trPr>
          <w:trHeight w:val="350"/>
        </w:trPr>
        <w:tc>
          <w:tcPr>
            <w:tcW w:w="1337" w:type="dxa"/>
            <w:shd w:val="clear" w:color="auto" w:fill="auto"/>
            <w:vAlign w:val="bottom"/>
          </w:tcPr>
          <w:p w:rsidR="00743425" w:rsidRPr="00B4468E" w:rsidRDefault="00B91235" w:rsidP="00064260">
            <w:pPr>
              <w:widowControl w:val="0"/>
              <w:spacing w:after="0" w:line="230" w:lineRule="exact"/>
              <w:jc w:val="center"/>
              <w:rPr>
                <w:rFonts w:ascii="Times New Roman" w:eastAsia="Times New Roman" w:hAnsi="Times New Roman" w:cs="Times New Roman"/>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w:t>
            </w:r>
          </w:p>
        </w:tc>
        <w:tc>
          <w:tcPr>
            <w:tcW w:w="1918"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2261"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2119"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1977"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r>
      <w:tr w:rsidR="00743425" w:rsidRPr="00B4468E" w:rsidTr="00064260">
        <w:trPr>
          <w:trHeight w:val="337"/>
        </w:trPr>
        <w:tc>
          <w:tcPr>
            <w:tcW w:w="1337" w:type="dxa"/>
            <w:shd w:val="clear" w:color="auto" w:fill="auto"/>
            <w:vAlign w:val="bottom"/>
          </w:tcPr>
          <w:p w:rsidR="00743425" w:rsidRPr="00B4468E" w:rsidRDefault="00B91235" w:rsidP="00064260">
            <w:pPr>
              <w:widowControl w:val="0"/>
              <w:spacing w:after="0" w:line="230" w:lineRule="exact"/>
              <w:jc w:val="center"/>
              <w:rPr>
                <w:rFonts w:ascii="Times New Roman" w:eastAsia="Times New Roman" w:hAnsi="Times New Roman" w:cs="Times New Roman"/>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w:t>
            </w:r>
          </w:p>
        </w:tc>
        <w:tc>
          <w:tcPr>
            <w:tcW w:w="1918"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2261"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2119"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1977"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r>
      <w:tr w:rsidR="00743425" w:rsidRPr="00B4468E" w:rsidTr="00064260">
        <w:trPr>
          <w:trHeight w:val="278"/>
        </w:trPr>
        <w:tc>
          <w:tcPr>
            <w:tcW w:w="1337" w:type="dxa"/>
            <w:shd w:val="clear" w:color="auto" w:fill="auto"/>
            <w:vAlign w:val="bottom"/>
          </w:tcPr>
          <w:p w:rsidR="00743425" w:rsidRPr="00B4468E" w:rsidRDefault="00743425" w:rsidP="00064260">
            <w:pPr>
              <w:widowControl w:val="0"/>
              <w:spacing w:after="0" w:line="230" w:lineRule="exact"/>
              <w:ind w:left="280"/>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TOTAL</w:t>
            </w:r>
          </w:p>
        </w:tc>
        <w:tc>
          <w:tcPr>
            <w:tcW w:w="1918"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2261"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2119"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1977"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r>
    </w:tbl>
    <w:p w:rsidR="00743425" w:rsidRPr="00B4468E" w:rsidRDefault="00743425" w:rsidP="00743425">
      <w:pPr>
        <w:spacing w:after="160" w:line="259" w:lineRule="auto"/>
        <w:ind w:left="284"/>
        <w:contextualSpacing/>
        <w:rPr>
          <w:rFonts w:ascii="Times New Roman" w:eastAsia="Times New Roman" w:hAnsi="Times New Roman" w:cs="Times New Roman"/>
          <w:b/>
          <w:color w:val="000000"/>
          <w:sz w:val="24"/>
          <w:szCs w:val="24"/>
          <w:u w:val="single"/>
          <w:lang w:val="en-US" w:eastAsia="ro-RO" w:bidi="ro-RO"/>
        </w:rPr>
      </w:pPr>
    </w:p>
    <w:p w:rsidR="00743425" w:rsidRPr="00B4468E" w:rsidRDefault="00743425" w:rsidP="00CB17F5">
      <w:pPr>
        <w:spacing w:after="160" w:line="259" w:lineRule="auto"/>
        <w:contextualSpacing/>
        <w:rPr>
          <w:rFonts w:ascii="Times New Roman" w:eastAsia="Times New Roman" w:hAnsi="Times New Roman" w:cs="Times New Roman"/>
          <w:color w:val="000000"/>
          <w:sz w:val="16"/>
          <w:szCs w:val="16"/>
          <w:lang w:val="en-US" w:eastAsia="ro-RO" w:bidi="ro-RO"/>
        </w:rPr>
      </w:pPr>
    </w:p>
    <w:p w:rsidR="00743425" w:rsidRPr="00064260" w:rsidRDefault="00743425" w:rsidP="00743425">
      <w:pPr>
        <w:spacing w:after="160" w:line="259" w:lineRule="auto"/>
        <w:ind w:left="284"/>
        <w:contextualSpacing/>
        <w:rPr>
          <w:rFonts w:ascii="Times New Roman" w:eastAsia="Times New Roman" w:hAnsi="Times New Roman" w:cs="Times New Roman"/>
          <w:strike/>
          <w:color w:val="000000"/>
          <w:sz w:val="16"/>
          <w:szCs w:val="16"/>
          <w:lang w:val="en-US" w:eastAsia="ro-RO" w:bidi="ro-RO"/>
        </w:rPr>
      </w:pPr>
    </w:p>
    <w:p w:rsidR="00743425" w:rsidRDefault="00743425" w:rsidP="00743425">
      <w:pPr>
        <w:spacing w:after="160" w:line="259" w:lineRule="auto"/>
        <w:ind w:left="284"/>
        <w:contextualSpacing/>
        <w:rPr>
          <w:rFonts w:ascii="Times New Roman" w:eastAsia="Times New Roman" w:hAnsi="Times New Roman" w:cs="Times New Roman"/>
          <w:b/>
          <w:color w:val="000000"/>
          <w:sz w:val="24"/>
          <w:szCs w:val="24"/>
          <w:u w:val="single"/>
          <w:lang w:val="en-US" w:eastAsia="ro-RO" w:bidi="ro-RO"/>
        </w:rPr>
      </w:pPr>
    </w:p>
    <w:p w:rsidR="00743425" w:rsidRPr="00B4468E" w:rsidRDefault="00743425" w:rsidP="00743425">
      <w:pPr>
        <w:spacing w:after="160" w:line="259" w:lineRule="auto"/>
        <w:contextualSpacing/>
        <w:rPr>
          <w:rFonts w:ascii="Times New Roman" w:eastAsia="Times New Roman" w:hAnsi="Times New Roman" w:cs="Times New Roman"/>
          <w:b/>
          <w:color w:val="000000"/>
          <w:sz w:val="24"/>
          <w:szCs w:val="24"/>
          <w:u w:val="single"/>
          <w:lang w:val="en-US" w:eastAsia="ro-RO" w:bidi="ro-RO"/>
        </w:rPr>
      </w:pPr>
    </w:p>
    <w:p w:rsidR="00743425" w:rsidRDefault="00743425" w:rsidP="00743425">
      <w:pPr>
        <w:numPr>
          <w:ilvl w:val="0"/>
          <w:numId w:val="77"/>
        </w:numPr>
        <w:spacing w:after="160" w:line="259" w:lineRule="auto"/>
        <w:ind w:left="284" w:hanging="284"/>
        <w:contextualSpacing/>
        <w:rPr>
          <w:rFonts w:ascii="Times New Roman" w:eastAsia="Times New Roman" w:hAnsi="Times New Roman" w:cs="Times New Roman"/>
          <w:b/>
          <w:color w:val="000000"/>
          <w:sz w:val="24"/>
          <w:szCs w:val="24"/>
          <w:u w:val="single"/>
          <w:lang w:val="en-US" w:eastAsia="ro-RO" w:bidi="ro-RO"/>
        </w:rPr>
      </w:pPr>
      <w:r w:rsidRPr="00B4468E">
        <w:rPr>
          <w:rFonts w:ascii="Times New Roman" w:eastAsia="Times New Roman" w:hAnsi="Times New Roman" w:cs="Times New Roman"/>
          <w:b/>
          <w:color w:val="000000"/>
          <w:sz w:val="24"/>
          <w:szCs w:val="24"/>
          <w:u w:val="single"/>
          <w:lang w:val="en-US" w:eastAsia="ro-RO" w:bidi="ro-RO"/>
        </w:rPr>
        <w:t>Valoarea în Euro</w:t>
      </w:r>
    </w:p>
    <w:p w:rsidR="00743425" w:rsidRPr="00B4468E" w:rsidRDefault="00743425" w:rsidP="00743425">
      <w:pPr>
        <w:spacing w:after="160" w:line="259" w:lineRule="auto"/>
        <w:ind w:left="284"/>
        <w:contextualSpacing/>
        <w:rPr>
          <w:rFonts w:ascii="Times New Roman" w:eastAsia="Times New Roman" w:hAnsi="Times New Roman" w:cs="Times New Roman"/>
          <w:b/>
          <w:color w:val="000000"/>
          <w:sz w:val="24"/>
          <w:szCs w:val="24"/>
          <w:u w:val="single"/>
          <w:lang w:val="en-US" w:eastAsia="ro-RO" w:bidi="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924"/>
        <w:gridCol w:w="2268"/>
        <w:gridCol w:w="2126"/>
        <w:gridCol w:w="1984"/>
      </w:tblGrid>
      <w:tr w:rsidR="00743425" w:rsidRPr="00B4468E" w:rsidTr="00064260">
        <w:tc>
          <w:tcPr>
            <w:tcW w:w="1337" w:type="dxa"/>
            <w:shd w:val="clear" w:color="auto" w:fill="auto"/>
            <w:vAlign w:val="bottom"/>
          </w:tcPr>
          <w:p w:rsidR="00743425" w:rsidRPr="00B4468E" w:rsidRDefault="00743425" w:rsidP="00064260">
            <w:pPr>
              <w:widowControl w:val="0"/>
              <w:spacing w:after="0" w:line="230" w:lineRule="exact"/>
              <w:ind w:left="280"/>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ANUL</w:t>
            </w:r>
          </w:p>
        </w:tc>
        <w:tc>
          <w:tcPr>
            <w:tcW w:w="1924" w:type="dxa"/>
            <w:shd w:val="clear" w:color="auto" w:fill="auto"/>
          </w:tcPr>
          <w:p w:rsidR="00743425" w:rsidRPr="00B4468E" w:rsidRDefault="00743425" w:rsidP="00064260">
            <w:pPr>
              <w:widowControl w:val="0"/>
              <w:tabs>
                <w:tab w:val="left" w:pos="423"/>
              </w:tabs>
              <w:spacing w:before="62" w:after="60" w:line="274" w:lineRule="exact"/>
              <w:rPr>
                <w:rFonts w:ascii="Times New Roman" w:eastAsia="Times New Roman" w:hAnsi="Times New Roman" w:cs="Times New Roman"/>
                <w:b/>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Sursa 1– (euro)</w:t>
            </w:r>
          </w:p>
        </w:tc>
        <w:tc>
          <w:tcPr>
            <w:tcW w:w="2268" w:type="dxa"/>
            <w:shd w:val="clear" w:color="auto" w:fill="auto"/>
          </w:tcPr>
          <w:p w:rsidR="00743425" w:rsidRPr="00B4468E" w:rsidRDefault="00743425" w:rsidP="00064260">
            <w:pPr>
              <w:widowControl w:val="0"/>
              <w:tabs>
                <w:tab w:val="left" w:pos="423"/>
              </w:tabs>
              <w:spacing w:before="62" w:after="60" w:line="274" w:lineRule="exact"/>
              <w:rPr>
                <w:rFonts w:ascii="Times New Roman" w:eastAsia="Times New Roman" w:hAnsi="Times New Roman" w:cs="Times New Roman"/>
                <w:b/>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Sursa 2– Co (euro)</w:t>
            </w:r>
          </w:p>
        </w:tc>
        <w:tc>
          <w:tcPr>
            <w:tcW w:w="2126" w:type="dxa"/>
            <w:shd w:val="clear" w:color="auto" w:fill="auto"/>
          </w:tcPr>
          <w:p w:rsidR="00743425" w:rsidRPr="00B4468E" w:rsidRDefault="00743425" w:rsidP="00064260">
            <w:pPr>
              <w:widowControl w:val="0"/>
              <w:tabs>
                <w:tab w:val="left" w:pos="423"/>
              </w:tabs>
              <w:spacing w:before="62" w:after="60" w:line="274" w:lineRule="exact"/>
              <w:rPr>
                <w:rFonts w:ascii="Times New Roman" w:eastAsia="Times New Roman" w:hAnsi="Times New Roman" w:cs="Times New Roman"/>
                <w:b/>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Sursa 3–CE (euro)</w:t>
            </w:r>
          </w:p>
        </w:tc>
        <w:tc>
          <w:tcPr>
            <w:tcW w:w="1984"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b/>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TOTAL (euro)</w:t>
            </w:r>
          </w:p>
        </w:tc>
      </w:tr>
      <w:tr w:rsidR="00743425" w:rsidRPr="00B4468E" w:rsidTr="00064260">
        <w:tc>
          <w:tcPr>
            <w:tcW w:w="1337" w:type="dxa"/>
            <w:shd w:val="clear" w:color="auto" w:fill="auto"/>
            <w:vAlign w:val="bottom"/>
          </w:tcPr>
          <w:p w:rsidR="00743425" w:rsidRPr="00B4468E" w:rsidRDefault="00B91235" w:rsidP="00064260">
            <w:pPr>
              <w:widowControl w:val="0"/>
              <w:spacing w:after="0" w:line="230" w:lineRule="exact"/>
              <w:jc w:val="center"/>
              <w:rPr>
                <w:rFonts w:ascii="Times New Roman" w:eastAsia="Times New Roman" w:hAnsi="Times New Roman" w:cs="Times New Roman"/>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w:t>
            </w:r>
          </w:p>
        </w:tc>
        <w:tc>
          <w:tcPr>
            <w:tcW w:w="1924"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2268"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2126"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1984"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r>
      <w:tr w:rsidR="00743425" w:rsidRPr="00B4468E" w:rsidTr="00064260">
        <w:tc>
          <w:tcPr>
            <w:tcW w:w="1337" w:type="dxa"/>
            <w:shd w:val="clear" w:color="auto" w:fill="auto"/>
            <w:vAlign w:val="bottom"/>
          </w:tcPr>
          <w:p w:rsidR="00743425" w:rsidRPr="00B4468E" w:rsidRDefault="00B91235" w:rsidP="00064260">
            <w:pPr>
              <w:widowControl w:val="0"/>
              <w:spacing w:after="0" w:line="230" w:lineRule="exact"/>
              <w:jc w:val="center"/>
              <w:rPr>
                <w:rFonts w:ascii="Times New Roman" w:eastAsia="Times New Roman" w:hAnsi="Times New Roman" w:cs="Times New Roman"/>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w:t>
            </w:r>
          </w:p>
        </w:tc>
        <w:tc>
          <w:tcPr>
            <w:tcW w:w="1924"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2268"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2126"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1984"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r>
      <w:tr w:rsidR="00743425" w:rsidRPr="00B4468E" w:rsidTr="00064260">
        <w:tc>
          <w:tcPr>
            <w:tcW w:w="1337" w:type="dxa"/>
            <w:shd w:val="clear" w:color="auto" w:fill="auto"/>
            <w:vAlign w:val="bottom"/>
          </w:tcPr>
          <w:p w:rsidR="00743425" w:rsidRPr="00B4468E" w:rsidRDefault="00743425" w:rsidP="00064260">
            <w:pPr>
              <w:widowControl w:val="0"/>
              <w:spacing w:after="0" w:line="230" w:lineRule="exact"/>
              <w:ind w:left="280"/>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TOTAL</w:t>
            </w:r>
          </w:p>
        </w:tc>
        <w:tc>
          <w:tcPr>
            <w:tcW w:w="1924"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2268"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2126"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c>
          <w:tcPr>
            <w:tcW w:w="1984" w:type="dxa"/>
            <w:shd w:val="clear" w:color="auto" w:fill="auto"/>
          </w:tcPr>
          <w:p w:rsidR="00743425" w:rsidRPr="00B4468E" w:rsidRDefault="00743425" w:rsidP="00064260">
            <w:pPr>
              <w:widowControl w:val="0"/>
              <w:tabs>
                <w:tab w:val="left" w:pos="423"/>
              </w:tabs>
              <w:spacing w:before="62" w:after="60" w:line="274" w:lineRule="exact"/>
              <w:jc w:val="both"/>
              <w:rPr>
                <w:rFonts w:ascii="Times New Roman" w:eastAsia="Times New Roman" w:hAnsi="Times New Roman" w:cs="Times New Roman"/>
                <w:color w:val="000000"/>
                <w:sz w:val="24"/>
                <w:szCs w:val="24"/>
                <w:lang w:val="en-US" w:eastAsia="ro-RO" w:bidi="ro-RO"/>
              </w:rPr>
            </w:pPr>
          </w:p>
        </w:tc>
      </w:tr>
    </w:tbl>
    <w:p w:rsidR="00743425" w:rsidRDefault="00743425" w:rsidP="00743425">
      <w:pPr>
        <w:widowControl w:val="0"/>
        <w:tabs>
          <w:tab w:val="left" w:pos="423"/>
        </w:tabs>
        <w:spacing w:before="62"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5.2</w:t>
      </w:r>
      <w:r w:rsidRPr="00B4468E">
        <w:rPr>
          <w:rFonts w:ascii="Times New Roman" w:eastAsia="Times New Roman" w:hAnsi="Times New Roman" w:cs="Times New Roman"/>
          <w:color w:val="000000"/>
          <w:sz w:val="24"/>
          <w:szCs w:val="24"/>
          <w:lang w:val="en-US" w:eastAsia="ro-RO" w:bidi="ro-RO"/>
        </w:rPr>
        <w:t xml:space="preserve"> În cazul în care finanțarea proiectului nu poate fi asigurată la nivelul prevăzut la punctul 5.1, ca urmare a reducerii bugetului alocat anual, prin acte normative și administrative, Programului Naţional de Cercetare-Dezvoltare şi Inovare (PNCDI) III, valoarea contractului va fi redimensionată.</w:t>
      </w:r>
    </w:p>
    <w:p w:rsidR="002F3567" w:rsidRPr="00B4468E" w:rsidRDefault="002F3567" w:rsidP="00743425">
      <w:pPr>
        <w:widowControl w:val="0"/>
        <w:tabs>
          <w:tab w:val="left" w:pos="423"/>
        </w:tabs>
        <w:spacing w:before="62" w:after="0" w:line="274" w:lineRule="exact"/>
        <w:jc w:val="both"/>
        <w:rPr>
          <w:rFonts w:ascii="Times New Roman" w:eastAsia="Times New Roman" w:hAnsi="Times New Roman" w:cs="Times New Roman"/>
          <w:color w:val="000000"/>
          <w:sz w:val="24"/>
          <w:szCs w:val="24"/>
          <w:lang w:val="en-US" w:eastAsia="ro-RO" w:bidi="ro-RO"/>
        </w:rPr>
      </w:pPr>
    </w:p>
    <w:p w:rsidR="00743425" w:rsidRPr="00B4468E" w:rsidRDefault="00743425" w:rsidP="00743425">
      <w:pPr>
        <w:keepNext/>
        <w:keepLines/>
        <w:widowControl w:val="0"/>
        <w:numPr>
          <w:ilvl w:val="0"/>
          <w:numId w:val="25"/>
        </w:numPr>
        <w:tabs>
          <w:tab w:val="left" w:pos="414"/>
        </w:tabs>
        <w:spacing w:after="0" w:line="274" w:lineRule="exact"/>
        <w:jc w:val="both"/>
        <w:outlineLvl w:val="2"/>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Obligaţiile Contractorului</w:t>
      </w:r>
    </w:p>
    <w:p w:rsidR="00743425" w:rsidRPr="00B4468E" w:rsidRDefault="00743425" w:rsidP="00743425">
      <w:pPr>
        <w:widowControl w:val="0"/>
        <w:numPr>
          <w:ilvl w:val="0"/>
          <w:numId w:val="26"/>
        </w:numPr>
        <w:tabs>
          <w:tab w:val="left" w:pos="631"/>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Să întocmească anexele contractului cu respectarea conținutului propunerii de proiect care a fost depusă şi evaluată în competiția în urma căreia a fost declarată câștigătoare.</w:t>
      </w:r>
    </w:p>
    <w:p w:rsidR="00743425" w:rsidRPr="00B4468E" w:rsidRDefault="00743425" w:rsidP="00743425">
      <w:pPr>
        <w:widowControl w:val="0"/>
        <w:numPr>
          <w:ilvl w:val="0"/>
          <w:numId w:val="26"/>
        </w:numPr>
        <w:tabs>
          <w:tab w:val="left" w:pos="631"/>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Să execute activitățile necesare implementării obiectivelor descrise în Anexa I - Propunerea de proiect, parte integrantă a prezentului contract de finanţare și Anexa II - Planul de realizare a proiectului, parte integrantă a prezentului contract de finanţare.</w:t>
      </w:r>
    </w:p>
    <w:p w:rsidR="00743425" w:rsidRPr="00B4468E" w:rsidRDefault="00743425" w:rsidP="00743425">
      <w:pPr>
        <w:widowControl w:val="0"/>
        <w:numPr>
          <w:ilvl w:val="0"/>
          <w:numId w:val="26"/>
        </w:numPr>
        <w:tabs>
          <w:tab w:val="left" w:pos="631"/>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Să utilizeze sumele prevăzute în cadrul prezentului contract numai în scopul realizării proiectului descris în Anexele I - Propunerea de proiect și II - Planul de realizare a proiectului, părţi integrante ale prezentului contract de finanţare.</w:t>
      </w:r>
    </w:p>
    <w:p w:rsidR="00743425" w:rsidRDefault="00743425" w:rsidP="00743425">
      <w:pPr>
        <w:widowControl w:val="0"/>
        <w:numPr>
          <w:ilvl w:val="0"/>
          <w:numId w:val="26"/>
        </w:numPr>
        <w:tabs>
          <w:tab w:val="left" w:pos="631"/>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Să prezinte Autorității Contractante şi, după caz, Asociaţiei AAL documentele de raportare, în termenele stabilite prin prezentul contract.</w:t>
      </w:r>
    </w:p>
    <w:p w:rsidR="00743425" w:rsidRPr="00A43004" w:rsidRDefault="00743425" w:rsidP="00A43004">
      <w:pPr>
        <w:widowControl w:val="0"/>
        <w:numPr>
          <w:ilvl w:val="0"/>
          <w:numId w:val="26"/>
        </w:numPr>
        <w:tabs>
          <w:tab w:val="left" w:pos="631"/>
        </w:tabs>
        <w:spacing w:after="0" w:line="274" w:lineRule="exact"/>
        <w:jc w:val="both"/>
        <w:rPr>
          <w:rFonts w:ascii="Times New Roman" w:eastAsia="Times New Roman" w:hAnsi="Times New Roman" w:cs="Times New Roman"/>
          <w:color w:val="000000"/>
          <w:sz w:val="24"/>
          <w:szCs w:val="24"/>
          <w:lang w:val="en-US" w:eastAsia="ro-RO" w:bidi="ro-RO"/>
        </w:rPr>
      </w:pPr>
      <w:r w:rsidRPr="00A43004">
        <w:rPr>
          <w:rFonts w:ascii="Times New Roman" w:eastAsia="Times New Roman" w:hAnsi="Times New Roman" w:cs="Times New Roman"/>
          <w:color w:val="000000"/>
          <w:sz w:val="24"/>
          <w:szCs w:val="24"/>
          <w:lang w:val="en-US" w:eastAsia="ro-RO" w:bidi="ro-RO"/>
        </w:rPr>
        <w:t xml:space="preserve">Să asigure comunicarea eficientă și operativă a problemelor tehnice și financiare </w:t>
      </w:r>
      <w:r w:rsidRPr="00A43004">
        <w:rPr>
          <w:rFonts w:ascii="Times New Roman" w:eastAsia="Times New Roman" w:hAnsi="Times New Roman" w:cs="Times New Roman"/>
          <w:sz w:val="24"/>
          <w:szCs w:val="24"/>
          <w:lang w:val="en-US" w:eastAsia="ro-RO" w:bidi="ro-RO"/>
        </w:rPr>
        <w:t xml:space="preserve">atât în interiorul Consorțiului proiectului, </w:t>
      </w:r>
      <w:r w:rsidRPr="00A43004">
        <w:rPr>
          <w:rFonts w:ascii="Times New Roman" w:eastAsia="Times New Roman" w:hAnsi="Times New Roman" w:cs="Times New Roman"/>
          <w:color w:val="000000"/>
          <w:sz w:val="24"/>
          <w:szCs w:val="24"/>
          <w:lang w:val="en-US" w:eastAsia="ro-RO" w:bidi="ro-RO"/>
        </w:rPr>
        <w:t>cât și cu Autoritatea Contractantă, precum şi între Autoritatea Contractantă și partenerii din C</w:t>
      </w:r>
      <w:r w:rsidR="00A96958" w:rsidRPr="00A43004">
        <w:rPr>
          <w:rFonts w:ascii="Times New Roman" w:eastAsia="Times New Roman" w:hAnsi="Times New Roman" w:cs="Times New Roman"/>
          <w:color w:val="000000"/>
          <w:sz w:val="24"/>
          <w:szCs w:val="24"/>
          <w:lang w:val="en-US" w:eastAsia="ro-RO" w:bidi="ro-RO"/>
        </w:rPr>
        <w:t xml:space="preserve">onsorțiu (acolo unde </w:t>
      </w:r>
      <w:proofErr w:type="gramStart"/>
      <w:r w:rsidR="00A96958" w:rsidRPr="00A43004">
        <w:rPr>
          <w:rFonts w:ascii="Times New Roman" w:eastAsia="Times New Roman" w:hAnsi="Times New Roman" w:cs="Times New Roman"/>
          <w:color w:val="000000"/>
          <w:sz w:val="24"/>
          <w:szCs w:val="24"/>
          <w:lang w:val="en-US" w:eastAsia="ro-RO" w:bidi="ro-RO"/>
        </w:rPr>
        <w:t>este</w:t>
      </w:r>
      <w:proofErr w:type="gramEnd"/>
      <w:r w:rsidR="00A96958" w:rsidRPr="00A43004">
        <w:rPr>
          <w:rFonts w:ascii="Times New Roman" w:eastAsia="Times New Roman" w:hAnsi="Times New Roman" w:cs="Times New Roman"/>
          <w:color w:val="000000"/>
          <w:sz w:val="24"/>
          <w:szCs w:val="24"/>
          <w:lang w:val="en-US" w:eastAsia="ro-RO" w:bidi="ro-RO"/>
        </w:rPr>
        <w:t xml:space="preserve"> cazul</w:t>
      </w:r>
      <w:r w:rsidR="00CB17F5" w:rsidRPr="00A43004">
        <w:rPr>
          <w:rFonts w:ascii="Times New Roman" w:eastAsia="Times New Roman" w:hAnsi="Times New Roman" w:cs="Times New Roman"/>
          <w:color w:val="000000"/>
          <w:sz w:val="24"/>
          <w:szCs w:val="24"/>
          <w:lang w:val="en-US" w:eastAsia="ro-RO" w:bidi="ro-RO"/>
        </w:rPr>
        <w:t>)</w:t>
      </w:r>
      <w:r w:rsidR="00CB17F5">
        <w:rPr>
          <w:rStyle w:val="FootnoteReference"/>
          <w:rFonts w:ascii="Times New Roman" w:eastAsia="Times New Roman" w:hAnsi="Times New Roman"/>
          <w:color w:val="000000"/>
          <w:sz w:val="24"/>
          <w:szCs w:val="24"/>
          <w:lang w:val="en-US" w:eastAsia="ro-RO" w:bidi="ro-RO"/>
        </w:rPr>
        <w:footnoteReference w:id="2"/>
      </w:r>
      <w:r w:rsidRPr="00A43004">
        <w:rPr>
          <w:rFonts w:ascii="Times New Roman" w:eastAsia="Times New Roman" w:hAnsi="Times New Roman" w:cs="Times New Roman"/>
          <w:color w:val="000000"/>
          <w:sz w:val="24"/>
          <w:szCs w:val="24"/>
          <w:lang w:val="en-US" w:eastAsia="ro-RO" w:bidi="ro-RO"/>
        </w:rPr>
        <w:t>.</w:t>
      </w:r>
    </w:p>
    <w:p w:rsidR="00743425" w:rsidRPr="00B4468E" w:rsidRDefault="00743425" w:rsidP="002F28BC">
      <w:pPr>
        <w:widowControl w:val="0"/>
        <w:numPr>
          <w:ilvl w:val="0"/>
          <w:numId w:val="103"/>
        </w:numPr>
        <w:tabs>
          <w:tab w:val="left" w:pos="631"/>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Să răspundă de utilizarea sumelor prevăzute în contract.</w:t>
      </w:r>
    </w:p>
    <w:p w:rsidR="00743425" w:rsidRPr="00B4468E" w:rsidRDefault="00743425" w:rsidP="002F28BC">
      <w:pPr>
        <w:widowControl w:val="0"/>
        <w:numPr>
          <w:ilvl w:val="0"/>
          <w:numId w:val="103"/>
        </w:numPr>
        <w:tabs>
          <w:tab w:val="left" w:pos="631"/>
        </w:tabs>
        <w:spacing w:after="0" w:line="274" w:lineRule="exact"/>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Să prezinte, la </w:t>
      </w:r>
      <w:r w:rsidRPr="00B4468E">
        <w:rPr>
          <w:rFonts w:ascii="Times New Roman" w:eastAsia="Times New Roman" w:hAnsi="Times New Roman" w:cs="Times New Roman"/>
          <w:sz w:val="24"/>
          <w:szCs w:val="24"/>
          <w:lang w:val="en-US" w:eastAsia="ro-RO" w:bidi="ro-RO"/>
        </w:rPr>
        <w:t xml:space="preserve">solicitarea Autorităţii Contractante, date referitoare la fundamentarea cheltuielilor solicitate spre decontare, precum şi orice documente suplimentare relevante referitoare la derularea proiectului de cercetare care face obiectul prezentului contract. Întocmirea necorespunzătoare </w:t>
      </w:r>
      <w:proofErr w:type="gramStart"/>
      <w:r w:rsidRPr="00B4468E">
        <w:rPr>
          <w:rFonts w:ascii="Times New Roman" w:eastAsia="Times New Roman" w:hAnsi="Times New Roman" w:cs="Times New Roman"/>
          <w:sz w:val="24"/>
          <w:szCs w:val="24"/>
          <w:lang w:val="en-US" w:eastAsia="ro-RO" w:bidi="ro-RO"/>
        </w:rPr>
        <w:t>a</w:t>
      </w:r>
      <w:proofErr w:type="gramEnd"/>
      <w:r w:rsidRPr="00B4468E">
        <w:rPr>
          <w:rFonts w:ascii="Times New Roman" w:eastAsia="Times New Roman" w:hAnsi="Times New Roman" w:cs="Times New Roman"/>
          <w:sz w:val="24"/>
          <w:szCs w:val="24"/>
          <w:lang w:val="en-US" w:eastAsia="ro-RO" w:bidi="ro-RO"/>
        </w:rPr>
        <w:t xml:space="preserve"> acestora sau refuzul de a le înainta poate atrage după sine amânarea sau nedecontarea etapei sau proiectului.</w:t>
      </w:r>
    </w:p>
    <w:p w:rsidR="00743425" w:rsidRPr="00B4468E" w:rsidRDefault="00743425" w:rsidP="002F28BC">
      <w:pPr>
        <w:widowControl w:val="0"/>
        <w:numPr>
          <w:ilvl w:val="0"/>
          <w:numId w:val="103"/>
        </w:numPr>
        <w:tabs>
          <w:tab w:val="left" w:pos="631"/>
        </w:tabs>
        <w:spacing w:after="0" w:line="274" w:lineRule="exact"/>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sz w:val="24"/>
          <w:szCs w:val="24"/>
          <w:lang w:val="en-US" w:eastAsia="ro-RO" w:bidi="ro-RO"/>
        </w:rPr>
        <w:t xml:space="preserve">Să întocmească toate documentele de raportare aferente derulării proiectului, precum şi </w:t>
      </w:r>
      <w:proofErr w:type="gramStart"/>
      <w:r w:rsidRPr="00B4468E">
        <w:rPr>
          <w:rFonts w:ascii="Times New Roman" w:eastAsia="Times New Roman" w:hAnsi="Times New Roman" w:cs="Times New Roman"/>
          <w:sz w:val="24"/>
          <w:szCs w:val="24"/>
          <w:lang w:val="en-US" w:eastAsia="ro-RO" w:bidi="ro-RO"/>
        </w:rPr>
        <w:t>să</w:t>
      </w:r>
      <w:proofErr w:type="gramEnd"/>
      <w:r w:rsidRPr="00B4468E">
        <w:rPr>
          <w:rFonts w:ascii="Times New Roman" w:eastAsia="Times New Roman" w:hAnsi="Times New Roman" w:cs="Times New Roman"/>
          <w:sz w:val="24"/>
          <w:szCs w:val="24"/>
          <w:lang w:val="en-US" w:eastAsia="ro-RO" w:bidi="ro-RO"/>
        </w:rPr>
        <w:t xml:space="preserve"> întocmească şi să ţină o evidenţă clară şi detaliată, din punct de vedere financiar</w:t>
      </w:r>
      <w:r w:rsidR="009C0922">
        <w:rPr>
          <w:rFonts w:ascii="Times New Roman" w:eastAsia="Times New Roman" w:hAnsi="Times New Roman" w:cs="Times New Roman"/>
          <w:sz w:val="24"/>
          <w:szCs w:val="24"/>
          <w:lang w:val="en-US" w:eastAsia="ro-RO" w:bidi="ro-RO"/>
        </w:rPr>
        <w:t>-contabil</w:t>
      </w:r>
      <w:r w:rsidRPr="00B4468E">
        <w:rPr>
          <w:rFonts w:ascii="Times New Roman" w:eastAsia="Times New Roman" w:hAnsi="Times New Roman" w:cs="Times New Roman"/>
          <w:sz w:val="24"/>
          <w:szCs w:val="24"/>
          <w:lang w:val="en-US" w:eastAsia="ro-RO" w:bidi="ro-RO"/>
        </w:rPr>
        <w:t>, a cheltuielilor efectuate în cadrul contractului.</w:t>
      </w:r>
    </w:p>
    <w:p w:rsidR="00743425" w:rsidRPr="002F3567" w:rsidRDefault="00743425" w:rsidP="002F28BC">
      <w:pPr>
        <w:widowControl w:val="0"/>
        <w:numPr>
          <w:ilvl w:val="0"/>
          <w:numId w:val="103"/>
        </w:numPr>
        <w:tabs>
          <w:tab w:val="left" w:pos="631"/>
        </w:tabs>
        <w:spacing w:after="0" w:line="274" w:lineRule="exact"/>
        <w:jc w:val="both"/>
        <w:rPr>
          <w:rFonts w:ascii="Times New Roman" w:eastAsia="Times New Roman" w:hAnsi="Times New Roman" w:cs="Times New Roman"/>
          <w:color w:val="000000"/>
          <w:sz w:val="24"/>
          <w:szCs w:val="24"/>
          <w:lang w:val="en-US" w:eastAsia="ro-RO" w:bidi="ro-RO"/>
        </w:rPr>
      </w:pPr>
      <w:r w:rsidRPr="002F3567">
        <w:rPr>
          <w:rFonts w:ascii="Times New Roman" w:eastAsia="Times New Roman" w:hAnsi="Times New Roman" w:cs="Times New Roman"/>
          <w:color w:val="000000"/>
          <w:sz w:val="24"/>
          <w:szCs w:val="24"/>
          <w:lang w:val="en-US" w:eastAsia="ro-RO" w:bidi="ro-RO"/>
        </w:rPr>
        <w:t xml:space="preserve">Să asigure restituirea avansului rămas nejustificat, primit de la Autoritatea Contractantă şi de la Comisia Europeană, în termen de 10 zile lucrătoare de la finalizarea etapei </w:t>
      </w:r>
      <w:r w:rsidR="005E2136" w:rsidRPr="002F3567">
        <w:rPr>
          <w:rFonts w:ascii="Times New Roman" w:eastAsia="Times New Roman" w:hAnsi="Times New Roman" w:cs="Times New Roman"/>
          <w:color w:val="000000"/>
          <w:sz w:val="24"/>
          <w:szCs w:val="24"/>
          <w:lang w:val="en-US" w:eastAsia="ro-RO" w:bidi="ro-RO"/>
        </w:rPr>
        <w:t xml:space="preserve">anuale </w:t>
      </w:r>
      <w:r w:rsidRPr="002F3567">
        <w:rPr>
          <w:rFonts w:ascii="Times New Roman" w:eastAsia="Times New Roman" w:hAnsi="Times New Roman" w:cs="Times New Roman"/>
          <w:color w:val="000000"/>
          <w:sz w:val="24"/>
          <w:szCs w:val="24"/>
          <w:lang w:val="en-US" w:eastAsia="ro-RO" w:bidi="ro-RO"/>
        </w:rPr>
        <w:t>pentru care a primit avans</w:t>
      </w:r>
      <w:r w:rsidR="00290593">
        <w:rPr>
          <w:rFonts w:ascii="Times New Roman" w:eastAsia="Times New Roman" w:hAnsi="Times New Roman" w:cs="Times New Roman"/>
          <w:color w:val="000000"/>
          <w:sz w:val="24"/>
          <w:szCs w:val="24"/>
          <w:lang w:val="en-US" w:eastAsia="ro-RO" w:bidi="ro-RO"/>
        </w:rPr>
        <w:t>ul</w:t>
      </w:r>
      <w:r w:rsidRPr="002F3567">
        <w:rPr>
          <w:rFonts w:ascii="Times New Roman" w:eastAsia="Times New Roman" w:hAnsi="Times New Roman" w:cs="Times New Roman"/>
          <w:color w:val="000000"/>
          <w:sz w:val="24"/>
          <w:szCs w:val="24"/>
          <w:lang w:val="en-US" w:eastAsia="ro-RO" w:bidi="ro-RO"/>
        </w:rPr>
        <w:t>, în conformitate cu actele normative în vigoare.</w:t>
      </w:r>
    </w:p>
    <w:p w:rsidR="00743425" w:rsidRPr="00B4468E" w:rsidRDefault="00743425" w:rsidP="002F28BC">
      <w:pPr>
        <w:widowControl w:val="0"/>
        <w:numPr>
          <w:ilvl w:val="0"/>
          <w:numId w:val="103"/>
        </w:numPr>
        <w:tabs>
          <w:tab w:val="left" w:pos="735"/>
        </w:tabs>
        <w:spacing w:after="0" w:line="274" w:lineRule="exact"/>
        <w:jc w:val="both"/>
        <w:rPr>
          <w:rFonts w:ascii="Times New Roman" w:eastAsia="Times New Roman" w:hAnsi="Times New Roman" w:cs="Times New Roman"/>
          <w:color w:val="FF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Să asigure restituirea sumelor primite în avans şi nejustificate, în cazul rezilierii contractului, în termen de 10 zile lucrătoare de la primirea notificării din partea Autorităţii Contractante privind rezilierea contractului, respectiv de la emit</w:t>
      </w:r>
      <w:r w:rsidRPr="00B4468E">
        <w:rPr>
          <w:rFonts w:ascii="Times New Roman" w:eastAsia="Times New Roman" w:hAnsi="Times New Roman" w:cs="Times New Roman"/>
          <w:sz w:val="24"/>
          <w:szCs w:val="24"/>
          <w:lang w:val="en-US" w:eastAsia="ro-RO" w:bidi="ro-RO"/>
        </w:rPr>
        <w:t>erea preavizului de reziliere de către Contractant, în conformitate cu art. 18 al prezentului Contract.</w:t>
      </w:r>
    </w:p>
    <w:p w:rsidR="00743425" w:rsidRPr="00B4468E" w:rsidRDefault="00743425" w:rsidP="002F28BC">
      <w:pPr>
        <w:widowControl w:val="0"/>
        <w:numPr>
          <w:ilvl w:val="0"/>
          <w:numId w:val="103"/>
        </w:numPr>
        <w:tabs>
          <w:tab w:val="left" w:pos="726"/>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Să prezinte, în termenele prevăzute de prezentul contract, rapoarte de audit financiar al proiectului, întocmite de </w:t>
      </w:r>
      <w:proofErr w:type="gramStart"/>
      <w:r w:rsidRPr="00B4468E">
        <w:rPr>
          <w:rFonts w:ascii="Times New Roman" w:eastAsia="Times New Roman" w:hAnsi="Times New Roman" w:cs="Times New Roman"/>
          <w:color w:val="000000"/>
          <w:sz w:val="24"/>
          <w:szCs w:val="24"/>
          <w:lang w:val="en-US" w:eastAsia="ro-RO" w:bidi="ro-RO"/>
        </w:rPr>
        <w:t>un</w:t>
      </w:r>
      <w:proofErr w:type="gramEnd"/>
      <w:r w:rsidRPr="00B4468E">
        <w:rPr>
          <w:rFonts w:ascii="Times New Roman" w:eastAsia="Times New Roman" w:hAnsi="Times New Roman" w:cs="Times New Roman"/>
          <w:color w:val="000000"/>
          <w:sz w:val="24"/>
          <w:szCs w:val="24"/>
          <w:lang w:val="en-US" w:eastAsia="ro-RO" w:bidi="ro-RO"/>
        </w:rPr>
        <w:t xml:space="preserve"> auditor financiar certificat, potrivit prevederilor Ordonanţei de Urgenţă a Guvernului nr. 75/1999 privind activitatea de audit financiar, republicată, cu modificările şi completările ulterioare.</w:t>
      </w:r>
    </w:p>
    <w:p w:rsidR="00743425" w:rsidRPr="00B4468E" w:rsidRDefault="00743425" w:rsidP="002F28BC">
      <w:pPr>
        <w:widowControl w:val="0"/>
        <w:numPr>
          <w:ilvl w:val="0"/>
          <w:numId w:val="103"/>
        </w:numPr>
        <w:tabs>
          <w:tab w:val="left" w:pos="721"/>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Să permită pe toată durata contractului, precum şi pe o perioadă </w:t>
      </w:r>
      <w:r w:rsidRPr="002F3567">
        <w:rPr>
          <w:rFonts w:ascii="Times New Roman" w:eastAsia="Times New Roman" w:hAnsi="Times New Roman" w:cs="Times New Roman"/>
          <w:color w:val="000000"/>
          <w:sz w:val="24"/>
          <w:szCs w:val="24"/>
          <w:lang w:val="en-US" w:eastAsia="ro-RO" w:bidi="ro-RO"/>
        </w:rPr>
        <w:t>de 3</w:t>
      </w:r>
      <w:r w:rsidRPr="00B4468E">
        <w:rPr>
          <w:rFonts w:ascii="Times New Roman" w:eastAsia="Times New Roman" w:hAnsi="Times New Roman" w:cs="Times New Roman"/>
          <w:color w:val="000000"/>
          <w:sz w:val="24"/>
          <w:szCs w:val="24"/>
          <w:lang w:val="en-US" w:eastAsia="ro-RO" w:bidi="ro-RO"/>
        </w:rPr>
        <w:t xml:space="preserve"> ani de la încetarea acestuia, în decurs de 10 zile lucrătoare de la primirea unei notificări în acest sens, accesul neîngrădit al reprezentanților Autorităţii Contractante, ai Ministerului Cercetării şi Inovării, denumit în continuare MCI, ai Asociaţiei AAL, ai Ministerului Finanţelor Publice şi ai Curţii de Conturi, sau ai altor organe cu </w:t>
      </w:r>
      <w:r w:rsidRPr="00B4468E">
        <w:rPr>
          <w:rFonts w:ascii="Times New Roman" w:eastAsia="Times New Roman" w:hAnsi="Times New Roman" w:cs="Times New Roman"/>
          <w:color w:val="000000"/>
          <w:sz w:val="24"/>
          <w:szCs w:val="24"/>
          <w:lang w:val="en-US" w:eastAsia="ro-RO" w:bidi="ro-RO"/>
        </w:rPr>
        <w:lastRenderedPageBreak/>
        <w:t>competenţe/atribuţii în domeniu, pentru controlul documentelor justificative în baza cărora a fost solicitată decontarea cheltuielilor din cadrul contractului. Controlul se efectuează la locul unde aceste documente sunt păstrate de către Contractor.</w:t>
      </w:r>
    </w:p>
    <w:p w:rsidR="00743425" w:rsidRPr="00B4468E" w:rsidRDefault="00743425" w:rsidP="002F28BC">
      <w:pPr>
        <w:widowControl w:val="0"/>
        <w:numPr>
          <w:ilvl w:val="0"/>
          <w:numId w:val="103"/>
        </w:numPr>
        <w:tabs>
          <w:tab w:val="left" w:pos="711"/>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Să coopereze cu o terţă parte, contractată de către Autoritatea Contractantă pentru a realiza activități de monitorizare şi eventual de evaluare a activităților executate în cadrul prezentului contract şi </w:t>
      </w:r>
      <w:proofErr w:type="gramStart"/>
      <w:r w:rsidRPr="00B4468E">
        <w:rPr>
          <w:rFonts w:ascii="Times New Roman" w:eastAsia="Times New Roman" w:hAnsi="Times New Roman" w:cs="Times New Roman"/>
          <w:color w:val="000000"/>
          <w:sz w:val="24"/>
          <w:szCs w:val="24"/>
          <w:lang w:val="en-US" w:eastAsia="ro-RO" w:bidi="ro-RO"/>
        </w:rPr>
        <w:t>să</w:t>
      </w:r>
      <w:proofErr w:type="gramEnd"/>
      <w:r w:rsidRPr="00B4468E">
        <w:rPr>
          <w:rFonts w:ascii="Times New Roman" w:eastAsia="Times New Roman" w:hAnsi="Times New Roman" w:cs="Times New Roman"/>
          <w:color w:val="000000"/>
          <w:sz w:val="24"/>
          <w:szCs w:val="24"/>
          <w:lang w:val="en-US" w:eastAsia="ro-RO" w:bidi="ro-RO"/>
        </w:rPr>
        <w:t xml:space="preserve"> furnizeze toate informațiile şi documentele cerute în mod rezonabil de aceasta în scopul îndeplinirii sarcinilor sale.</w:t>
      </w:r>
    </w:p>
    <w:p w:rsidR="00743425" w:rsidRPr="00B4468E" w:rsidRDefault="00743425" w:rsidP="002F28BC">
      <w:pPr>
        <w:widowControl w:val="0"/>
        <w:numPr>
          <w:ilvl w:val="0"/>
          <w:numId w:val="103"/>
        </w:numPr>
        <w:tabs>
          <w:tab w:val="left" w:pos="721"/>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Să reinvestească în totalitate veniturile obţinute din valorificarea rezultatelor cercetării în cercetare, diseminare sau educaţie. În cazul în care contractorul desfăşoară activităţi economice, să organizeze distinct contabilitatea pentru activităţile economice şi non-economice, în sensul întocmirii, în cadrul situaţiilor financiare (bilanţurilor) anuale ale instituţiei, a unor note explicative care să prezinte distinct aceste informaţii pe activităţi, cu cheltuieli după natura şi destinaţia lor şi venituri după natura şi sursa lor.</w:t>
      </w:r>
    </w:p>
    <w:p w:rsidR="00743425" w:rsidRPr="00B4468E" w:rsidRDefault="00743425" w:rsidP="002F28BC">
      <w:pPr>
        <w:widowControl w:val="0"/>
        <w:numPr>
          <w:ilvl w:val="0"/>
          <w:numId w:val="103"/>
        </w:numPr>
        <w:tabs>
          <w:tab w:val="left" w:pos="721"/>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Să </w:t>
      </w:r>
      <w:proofErr w:type="gramStart"/>
      <w:r w:rsidRPr="00B4468E">
        <w:rPr>
          <w:rFonts w:ascii="Times New Roman" w:eastAsia="Times New Roman" w:hAnsi="Times New Roman" w:cs="Times New Roman"/>
          <w:color w:val="000000"/>
          <w:sz w:val="24"/>
          <w:szCs w:val="24"/>
          <w:lang w:val="en-US" w:eastAsia="ro-RO" w:bidi="ro-RO"/>
        </w:rPr>
        <w:t>ţină</w:t>
      </w:r>
      <w:proofErr w:type="gramEnd"/>
      <w:r w:rsidRPr="00B4468E">
        <w:rPr>
          <w:rFonts w:ascii="Times New Roman" w:eastAsia="Times New Roman" w:hAnsi="Times New Roman" w:cs="Times New Roman"/>
          <w:color w:val="000000"/>
          <w:sz w:val="24"/>
          <w:szCs w:val="24"/>
          <w:lang w:val="en-US" w:eastAsia="ro-RO" w:bidi="ro-RO"/>
        </w:rPr>
        <w:t xml:space="preserve"> evidenţa imobilizărilor achiziţionate în cadrul contractului, conform legislaţiei contabile în vigoare.</w:t>
      </w:r>
    </w:p>
    <w:p w:rsidR="00743425" w:rsidRPr="00B4468E" w:rsidRDefault="00743425" w:rsidP="002F28BC">
      <w:pPr>
        <w:widowControl w:val="0"/>
        <w:numPr>
          <w:ilvl w:val="0"/>
          <w:numId w:val="103"/>
        </w:numPr>
        <w:tabs>
          <w:tab w:val="left" w:pos="726"/>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Să înregistreze rezultatele cercetării-dezvoltării potrivit art. 76 </w:t>
      </w:r>
      <w:proofErr w:type="gramStart"/>
      <w:r w:rsidRPr="00B4468E">
        <w:rPr>
          <w:rFonts w:ascii="Times New Roman" w:eastAsia="Times New Roman" w:hAnsi="Times New Roman" w:cs="Times New Roman"/>
          <w:color w:val="000000"/>
          <w:sz w:val="24"/>
          <w:szCs w:val="24"/>
          <w:lang w:val="en-US" w:eastAsia="ro-RO" w:bidi="ro-RO"/>
        </w:rPr>
        <w:t>şi</w:t>
      </w:r>
      <w:proofErr w:type="gramEnd"/>
      <w:r w:rsidRPr="00B4468E">
        <w:rPr>
          <w:rFonts w:ascii="Times New Roman" w:eastAsia="Times New Roman" w:hAnsi="Times New Roman" w:cs="Times New Roman"/>
          <w:color w:val="000000"/>
          <w:sz w:val="24"/>
          <w:szCs w:val="24"/>
          <w:lang w:val="en-US" w:eastAsia="ro-RO" w:bidi="ro-RO"/>
        </w:rPr>
        <w:t xml:space="preserve"> 77 din Ordonanţa Guvernului nr. 57/2002 privind cercetarea ştiinţifică şi dezvoltarea tehnologică, aprobată prin Legea nr. 324/2003, cu modificările şi completările ulterioare.</w:t>
      </w:r>
    </w:p>
    <w:p w:rsidR="00743425" w:rsidRPr="00B4468E" w:rsidRDefault="00743425" w:rsidP="002F28BC">
      <w:pPr>
        <w:widowControl w:val="0"/>
        <w:numPr>
          <w:ilvl w:val="0"/>
          <w:numId w:val="103"/>
        </w:numPr>
        <w:tabs>
          <w:tab w:val="left" w:pos="726"/>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Să facă publice on-line rezumate ale publicaţiilor rezultate din cercetări finanţate integral sau în parte din fonduri publice, într-un interval de maximum 1 </w:t>
      </w:r>
      <w:proofErr w:type="gramStart"/>
      <w:r w:rsidRPr="00B4468E">
        <w:rPr>
          <w:rFonts w:ascii="Times New Roman" w:eastAsia="Times New Roman" w:hAnsi="Times New Roman" w:cs="Times New Roman"/>
          <w:color w:val="000000"/>
          <w:sz w:val="24"/>
          <w:szCs w:val="24"/>
          <w:lang w:val="en-US" w:eastAsia="ro-RO" w:bidi="ro-RO"/>
        </w:rPr>
        <w:t>an</w:t>
      </w:r>
      <w:proofErr w:type="gramEnd"/>
      <w:r w:rsidRPr="00B4468E">
        <w:rPr>
          <w:rFonts w:ascii="Times New Roman" w:eastAsia="Times New Roman" w:hAnsi="Times New Roman" w:cs="Times New Roman"/>
          <w:color w:val="000000"/>
          <w:sz w:val="24"/>
          <w:szCs w:val="24"/>
          <w:lang w:val="en-US" w:eastAsia="ro-RO" w:bidi="ro-RO"/>
        </w:rPr>
        <w:t xml:space="preserve"> de la publicare.</w:t>
      </w:r>
    </w:p>
    <w:p w:rsidR="00743425" w:rsidRPr="00B4468E" w:rsidRDefault="00743425" w:rsidP="002F28BC">
      <w:pPr>
        <w:widowControl w:val="0"/>
        <w:numPr>
          <w:ilvl w:val="0"/>
          <w:numId w:val="103"/>
        </w:numPr>
        <w:tabs>
          <w:tab w:val="left" w:pos="721"/>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Să </w:t>
      </w:r>
      <w:r w:rsidRPr="00B4468E">
        <w:rPr>
          <w:rFonts w:ascii="Times New Roman" w:eastAsia="Times New Roman" w:hAnsi="Times New Roman" w:cs="Times New Roman"/>
          <w:sz w:val="24"/>
          <w:szCs w:val="24"/>
          <w:lang w:val="en-US" w:eastAsia="ro-RO" w:bidi="ro-RO"/>
        </w:rPr>
        <w:t>se</w:t>
      </w:r>
      <w:r w:rsidRPr="00B4468E">
        <w:rPr>
          <w:rFonts w:ascii="Times New Roman" w:eastAsia="Times New Roman" w:hAnsi="Times New Roman" w:cs="Times New Roman"/>
          <w:color w:val="FF0000"/>
          <w:sz w:val="24"/>
          <w:szCs w:val="24"/>
          <w:lang w:val="en-US" w:eastAsia="ro-RO" w:bidi="ro-RO"/>
        </w:rPr>
        <w:t xml:space="preserve"> </w:t>
      </w:r>
      <w:r w:rsidRPr="00B4468E">
        <w:rPr>
          <w:rFonts w:ascii="Times New Roman" w:eastAsia="Times New Roman" w:hAnsi="Times New Roman" w:cs="Times New Roman"/>
          <w:color w:val="000000"/>
          <w:sz w:val="24"/>
          <w:szCs w:val="24"/>
          <w:lang w:val="en-US" w:eastAsia="ro-RO" w:bidi="ro-RO"/>
        </w:rPr>
        <w:t>asigure că orice publicaţie sau orice rezultat apărut şi raportat în urma activităţilor finanţate prin prezentul contract va avea menţionat numele finanţatorului român şi al Uniunii Europene şi numărul contractului de finanţare, va avea afişată emblema Uniunii Europene şi va include următorul text : „This work was supported by a grant of the</w:t>
      </w:r>
      <w:r w:rsidR="00E369BF">
        <w:rPr>
          <w:rFonts w:ascii="Times New Roman" w:eastAsia="Times New Roman" w:hAnsi="Times New Roman" w:cs="Times New Roman"/>
          <w:color w:val="000000"/>
          <w:sz w:val="24"/>
          <w:szCs w:val="24"/>
          <w:lang w:val="en-US" w:eastAsia="ro-RO" w:bidi="ro-RO"/>
        </w:rPr>
        <w:t xml:space="preserve"> </w:t>
      </w:r>
      <w:r w:rsidR="002F3567">
        <w:rPr>
          <w:rFonts w:ascii="Times New Roman" w:hAnsi="Times New Roman" w:cs="Times New Roman"/>
          <w:sz w:val="24"/>
          <w:szCs w:val="24"/>
        </w:rPr>
        <w:t>Romanian Minist</w:t>
      </w:r>
      <w:r w:rsidR="00E369BF" w:rsidRPr="002F3567">
        <w:rPr>
          <w:rFonts w:ascii="Times New Roman" w:hAnsi="Times New Roman" w:cs="Times New Roman"/>
          <w:sz w:val="24"/>
          <w:szCs w:val="24"/>
        </w:rPr>
        <w:t>ry of Research and Innovation</w:t>
      </w:r>
      <w:r w:rsidRPr="00B4468E">
        <w:rPr>
          <w:rFonts w:ascii="Times New Roman" w:eastAsia="Times New Roman" w:hAnsi="Times New Roman" w:cs="Times New Roman"/>
          <w:color w:val="000000"/>
          <w:sz w:val="24"/>
          <w:szCs w:val="24"/>
          <w:lang w:val="en-US" w:eastAsia="ro-RO" w:bidi="ro-RO"/>
        </w:rPr>
        <w:t>, CCCDI – UEFISCDI and of the AAL Programme with co-funding from the European Union’s Horizon 2020 research and innovation programme project number …………… within PNCDI III.” Orice comunicat sau publicaţie referitoare la implementarea Programului AAL va indica, într-un mod adecvat, faptul că reflectă exclusiv punctul de vedere al autorului, Comisia Europeană nefiind responsabilă pentru utilizarea ulterioară a informaţiilor conţinute de acestea.</w:t>
      </w:r>
    </w:p>
    <w:p w:rsidR="00743425" w:rsidRPr="00B4468E" w:rsidRDefault="00743425" w:rsidP="002F28BC">
      <w:pPr>
        <w:widowControl w:val="0"/>
        <w:numPr>
          <w:ilvl w:val="0"/>
          <w:numId w:val="103"/>
        </w:numPr>
        <w:tabs>
          <w:tab w:val="left" w:pos="721"/>
        </w:tabs>
        <w:spacing w:after="0" w:line="274" w:lineRule="exact"/>
        <w:jc w:val="both"/>
        <w:rPr>
          <w:rFonts w:ascii="Times New Roman" w:eastAsia="Times New Roman" w:hAnsi="Times New Roman" w:cs="Times New Roman"/>
          <w:strike/>
          <w:color w:val="000000"/>
          <w:sz w:val="24"/>
          <w:szCs w:val="24"/>
          <w:lang w:val="en-US" w:eastAsia="ro-RO" w:bidi="ro-RO"/>
        </w:rPr>
      </w:pPr>
      <w:r w:rsidRPr="00B4468E">
        <w:rPr>
          <w:rFonts w:ascii="Times New Roman" w:eastAsia="Times New Roman" w:hAnsi="Times New Roman" w:cs="Times New Roman"/>
          <w:sz w:val="24"/>
          <w:szCs w:val="24"/>
          <w:lang w:val="en-US"/>
        </w:rPr>
        <w:t xml:space="preserve">Pentru achiziţiile realizate în cadrul Contractului, </w:t>
      </w:r>
      <w:proofErr w:type="gramStart"/>
      <w:r w:rsidRPr="00B4468E">
        <w:rPr>
          <w:rFonts w:ascii="Times New Roman" w:eastAsia="Times New Roman" w:hAnsi="Times New Roman" w:cs="Times New Roman"/>
          <w:sz w:val="24"/>
          <w:szCs w:val="24"/>
          <w:lang w:val="en-US"/>
        </w:rPr>
        <w:t>să</w:t>
      </w:r>
      <w:proofErr w:type="gramEnd"/>
      <w:r w:rsidRPr="00B4468E">
        <w:rPr>
          <w:rFonts w:ascii="Times New Roman" w:eastAsia="Times New Roman" w:hAnsi="Times New Roman" w:cs="Times New Roman"/>
          <w:sz w:val="24"/>
          <w:szCs w:val="24"/>
          <w:lang w:val="en-US"/>
        </w:rPr>
        <w:t xml:space="preserve"> aplice</w:t>
      </w:r>
      <w:r w:rsidR="00F70670">
        <w:rPr>
          <w:rFonts w:ascii="Times New Roman" w:eastAsia="Times New Roman" w:hAnsi="Times New Roman" w:cs="Times New Roman"/>
          <w:sz w:val="24"/>
          <w:szCs w:val="24"/>
          <w:lang w:val="en-US"/>
        </w:rPr>
        <w:t>,</w:t>
      </w:r>
      <w:r w:rsidR="009C0922">
        <w:rPr>
          <w:rFonts w:ascii="Times New Roman" w:eastAsia="Times New Roman" w:hAnsi="Times New Roman" w:cs="Times New Roman"/>
          <w:sz w:val="24"/>
          <w:szCs w:val="24"/>
          <w:lang w:val="en-US"/>
        </w:rPr>
        <w:t xml:space="preserve"> după caz, p</w:t>
      </w:r>
      <w:r w:rsidRPr="00B4468E">
        <w:rPr>
          <w:rFonts w:ascii="Times New Roman" w:eastAsia="Times New Roman" w:hAnsi="Times New Roman" w:cs="Times New Roman"/>
          <w:sz w:val="24"/>
          <w:szCs w:val="24"/>
          <w:lang w:val="en-US"/>
        </w:rPr>
        <w:t>revederile Legii nr. 98</w:t>
      </w:r>
      <w:r w:rsidR="009C0922">
        <w:rPr>
          <w:rFonts w:ascii="Times New Roman" w:eastAsia="Times New Roman" w:hAnsi="Times New Roman" w:cs="Times New Roman"/>
          <w:sz w:val="24"/>
          <w:szCs w:val="24"/>
          <w:lang w:val="en-US"/>
        </w:rPr>
        <w:t>/2016</w:t>
      </w:r>
      <w:r w:rsidRPr="00B4468E">
        <w:rPr>
          <w:rFonts w:ascii="Times New Roman" w:eastAsia="Times New Roman" w:hAnsi="Times New Roman" w:cs="Times New Roman"/>
          <w:sz w:val="24"/>
          <w:szCs w:val="24"/>
          <w:lang w:val="en-US"/>
        </w:rPr>
        <w:t xml:space="preserve"> privind achiziţiile publice, Legii nr. 99</w:t>
      </w:r>
      <w:r w:rsidR="009C0922">
        <w:rPr>
          <w:rFonts w:ascii="Times New Roman" w:eastAsia="Times New Roman" w:hAnsi="Times New Roman" w:cs="Times New Roman"/>
          <w:sz w:val="24"/>
          <w:szCs w:val="24"/>
          <w:lang w:val="en-US"/>
        </w:rPr>
        <w:t>/</w:t>
      </w:r>
      <w:r w:rsidRPr="00B4468E">
        <w:rPr>
          <w:rFonts w:ascii="Times New Roman" w:eastAsia="Times New Roman" w:hAnsi="Times New Roman" w:cs="Times New Roman"/>
          <w:sz w:val="24"/>
          <w:szCs w:val="24"/>
          <w:lang w:val="en-US"/>
        </w:rPr>
        <w:t>2016 privind achiziţiile sectoriale s</w:t>
      </w:r>
      <w:r w:rsidR="009C0922">
        <w:rPr>
          <w:rFonts w:ascii="Times New Roman" w:eastAsia="Times New Roman" w:hAnsi="Times New Roman" w:cs="Times New Roman"/>
          <w:sz w:val="24"/>
          <w:szCs w:val="24"/>
          <w:lang w:val="en-US"/>
        </w:rPr>
        <w:t xml:space="preserve">au </w:t>
      </w:r>
      <w:r w:rsidRPr="00B4468E">
        <w:rPr>
          <w:rFonts w:ascii="Times New Roman" w:eastAsia="Times New Roman" w:hAnsi="Times New Roman" w:cs="Times New Roman"/>
          <w:sz w:val="24"/>
          <w:szCs w:val="24"/>
          <w:lang w:val="en-US"/>
        </w:rPr>
        <w:t>Legii nr. 100</w:t>
      </w:r>
      <w:r w:rsidR="009C0922">
        <w:rPr>
          <w:rFonts w:ascii="Times New Roman" w:eastAsia="Times New Roman" w:hAnsi="Times New Roman" w:cs="Times New Roman"/>
          <w:sz w:val="24"/>
          <w:szCs w:val="24"/>
          <w:lang w:val="en-US"/>
        </w:rPr>
        <w:t>/2016</w:t>
      </w:r>
      <w:r w:rsidRPr="00B4468E">
        <w:rPr>
          <w:rFonts w:ascii="Times New Roman" w:eastAsia="Times New Roman" w:hAnsi="Times New Roman" w:cs="Times New Roman"/>
          <w:sz w:val="24"/>
          <w:szCs w:val="24"/>
          <w:lang w:val="en-US"/>
        </w:rPr>
        <w:t xml:space="preserve"> privind concesiunile de lucrări şi concesiunile de servicii.</w:t>
      </w:r>
    </w:p>
    <w:p w:rsidR="00743425" w:rsidRPr="00B4468E" w:rsidRDefault="00743425" w:rsidP="002F28BC">
      <w:pPr>
        <w:widowControl w:val="0"/>
        <w:numPr>
          <w:ilvl w:val="0"/>
          <w:numId w:val="103"/>
        </w:numPr>
        <w:tabs>
          <w:tab w:val="left" w:pos="730"/>
        </w:tabs>
        <w:spacing w:after="0" w:line="274" w:lineRule="exact"/>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sz w:val="24"/>
          <w:szCs w:val="24"/>
          <w:lang w:val="en-US" w:eastAsia="ro-RO" w:bidi="ro-RO"/>
        </w:rPr>
        <w:t xml:space="preserve">În cazul în care deține şi/sau utilizează informaţii clasificate, </w:t>
      </w:r>
      <w:proofErr w:type="gramStart"/>
      <w:r w:rsidRPr="00B4468E">
        <w:rPr>
          <w:rFonts w:ascii="Times New Roman" w:eastAsia="Times New Roman" w:hAnsi="Times New Roman" w:cs="Times New Roman"/>
          <w:sz w:val="24"/>
          <w:szCs w:val="24"/>
          <w:lang w:val="en-US" w:eastAsia="ro-RO" w:bidi="ro-RO"/>
        </w:rPr>
        <w:t>să</w:t>
      </w:r>
      <w:proofErr w:type="gramEnd"/>
      <w:r w:rsidRPr="00B4468E">
        <w:rPr>
          <w:rFonts w:ascii="Times New Roman" w:eastAsia="Times New Roman" w:hAnsi="Times New Roman" w:cs="Times New Roman"/>
          <w:sz w:val="24"/>
          <w:szCs w:val="24"/>
          <w:lang w:val="en-US" w:eastAsia="ro-RO" w:bidi="ro-RO"/>
        </w:rPr>
        <w:t xml:space="preserve"> aplice prevederile privind regimul informaţiilor clasificate, conform Legii nr. 182/2002 privind protecţia informaţiilor clasificate cu modificările și completările ulterioare, Standardelor naţionale de protecţie </w:t>
      </w:r>
      <w:proofErr w:type="gramStart"/>
      <w:r w:rsidRPr="00B4468E">
        <w:rPr>
          <w:rFonts w:ascii="Times New Roman" w:eastAsia="Times New Roman" w:hAnsi="Times New Roman" w:cs="Times New Roman"/>
          <w:sz w:val="24"/>
          <w:szCs w:val="24"/>
          <w:lang w:val="en-US" w:eastAsia="ro-RO" w:bidi="ro-RO"/>
        </w:rPr>
        <w:t>a</w:t>
      </w:r>
      <w:proofErr w:type="gramEnd"/>
      <w:r w:rsidRPr="00B4468E">
        <w:rPr>
          <w:rFonts w:ascii="Times New Roman" w:eastAsia="Times New Roman" w:hAnsi="Times New Roman" w:cs="Times New Roman"/>
          <w:sz w:val="24"/>
          <w:szCs w:val="24"/>
          <w:lang w:val="en-US" w:eastAsia="ro-RO" w:bidi="ro-RO"/>
        </w:rPr>
        <w:t xml:space="preserve"> informaţiilor clasificate în România adoptate prin Hotărârea Guvernului nr. 585/2002 cu modificările și completările ulterioare şi Normelor metodologice privind protecţia informaţiilor clasificate din domeniul cercetării ştiinţifice şi dezvoltării tehnologice adoptate prin Ordinul ministrului educaţiei şi cercetării nr. 7079/2003.</w:t>
      </w:r>
    </w:p>
    <w:p w:rsidR="00743425" w:rsidRPr="00B4468E" w:rsidRDefault="00743425" w:rsidP="002F28BC">
      <w:pPr>
        <w:widowControl w:val="0"/>
        <w:numPr>
          <w:ilvl w:val="0"/>
          <w:numId w:val="103"/>
        </w:numPr>
        <w:tabs>
          <w:tab w:val="left" w:pos="730"/>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Să respecte normele de bună conduită în activitatea de cercetare-dezvoltare, prevăzute de Legea nr. 206/2004 privind buna conduită în cercetarea ştiinţifică, dezvoltarea tehnologică şi inovare, cu modificările şi completările ulterioare, precum şi de alte reglementări aplicabile.</w:t>
      </w:r>
    </w:p>
    <w:p w:rsidR="00743425" w:rsidRPr="00B4468E" w:rsidRDefault="00743425" w:rsidP="002F28BC">
      <w:pPr>
        <w:widowControl w:val="0"/>
        <w:numPr>
          <w:ilvl w:val="0"/>
          <w:numId w:val="103"/>
        </w:numPr>
        <w:tabs>
          <w:tab w:val="left" w:pos="726"/>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Pentru rezultatele care pot avea o dublă utilizare, civilă şi militară, sau care constituie produse militare, şi pot face obiectul unor operaţiuni de export sau alt gen de tranzacţie cu o terţă ţară străină, să aplice prevederile legislaţiei existente în legătură cu regimul de control al operaţiunilor cu produse şi tehnologii militare sau cu dublă utilizare, reglementat în prezent prin Ordonanţa de Urgenţă a Guvernului nr. 119/2010 privind regimul de control al operaţiunilor cu produse cu dublă utilizare, </w:t>
      </w:r>
      <w:r w:rsidRPr="00B4468E">
        <w:rPr>
          <w:rFonts w:ascii="Times New Roman" w:eastAsia="Times New Roman" w:hAnsi="Times New Roman" w:cs="Times New Roman"/>
          <w:sz w:val="24"/>
          <w:szCs w:val="24"/>
          <w:lang w:val="en-US" w:eastAsia="ro-RO" w:bidi="ro-RO"/>
        </w:rPr>
        <w:t xml:space="preserve">aprobată prin Legea nr. 197/2011, cu modificările și completările ulterioare </w:t>
      </w:r>
      <w:r w:rsidRPr="00B4468E">
        <w:rPr>
          <w:rFonts w:ascii="Times New Roman" w:eastAsia="Times New Roman" w:hAnsi="Times New Roman" w:cs="Times New Roman"/>
          <w:color w:val="000000"/>
          <w:sz w:val="24"/>
          <w:szCs w:val="24"/>
          <w:lang w:val="en-US" w:eastAsia="ro-RO" w:bidi="ro-RO"/>
        </w:rPr>
        <w:t>şi Ordonanţa de Urgenţă a Guvernului nr. 158/1999 privind regimul de control al exporturilor, importurilor şi altor operaţiuni cu produse militare, aprobată prin Legea nr. 595/2004, cu modificările şi completările ulterioare.</w:t>
      </w:r>
    </w:p>
    <w:p w:rsidR="00743425" w:rsidRPr="00B4468E" w:rsidRDefault="00743425" w:rsidP="002F28BC">
      <w:pPr>
        <w:widowControl w:val="0"/>
        <w:numPr>
          <w:ilvl w:val="0"/>
          <w:numId w:val="103"/>
        </w:numPr>
        <w:tabs>
          <w:tab w:val="left" w:pos="726"/>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Să notifice în scris Autoritatea Contractantă, în termen de 10 de zile calendaristice, în următoarele cazuri:</w:t>
      </w:r>
    </w:p>
    <w:p w:rsidR="00743425" w:rsidRPr="00B4468E" w:rsidRDefault="00743425" w:rsidP="00743425">
      <w:pPr>
        <w:widowControl w:val="0"/>
        <w:numPr>
          <w:ilvl w:val="0"/>
          <w:numId w:val="27"/>
        </w:numPr>
        <w:tabs>
          <w:tab w:val="left" w:pos="308"/>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în cazul în care i se modifică datele de identificare sau de contact;</w:t>
      </w:r>
    </w:p>
    <w:p w:rsidR="00743425" w:rsidRPr="00B4468E" w:rsidRDefault="00743425" w:rsidP="00743425">
      <w:pPr>
        <w:widowControl w:val="0"/>
        <w:numPr>
          <w:ilvl w:val="0"/>
          <w:numId w:val="27"/>
        </w:numPr>
        <w:tabs>
          <w:tab w:val="left" w:pos="332"/>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lastRenderedPageBreak/>
        <w:t>în cazul în care intră în stare de insolvenţă, faliment sau lichidare;</w:t>
      </w:r>
    </w:p>
    <w:p w:rsidR="00743425" w:rsidRPr="00B4468E" w:rsidRDefault="00743425" w:rsidP="00743425">
      <w:pPr>
        <w:widowControl w:val="0"/>
        <w:numPr>
          <w:ilvl w:val="0"/>
          <w:numId w:val="27"/>
        </w:numPr>
        <w:tabs>
          <w:tab w:val="left" w:pos="332"/>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în cazul în care cedează partea cea mai importantă a activelor sale;</w:t>
      </w:r>
    </w:p>
    <w:p w:rsidR="00743425" w:rsidRPr="00B4468E" w:rsidRDefault="00743425" w:rsidP="00743425">
      <w:pPr>
        <w:widowControl w:val="0"/>
        <w:numPr>
          <w:ilvl w:val="0"/>
          <w:numId w:val="27"/>
        </w:numPr>
        <w:tabs>
          <w:tab w:val="left" w:pos="332"/>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în cazul în care i se blochează conturile de către instituţiile abilitate;</w:t>
      </w:r>
    </w:p>
    <w:p w:rsidR="00743425" w:rsidRPr="00B4468E" w:rsidRDefault="00743425" w:rsidP="00743425">
      <w:pPr>
        <w:widowControl w:val="0"/>
        <w:numPr>
          <w:ilvl w:val="0"/>
          <w:numId w:val="27"/>
        </w:numPr>
        <w:tabs>
          <w:tab w:val="left" w:pos="311"/>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în cazul în care încetează contractul de angajare cu normă întreagă al directorului de proiect cu Contractorul;</w:t>
      </w:r>
    </w:p>
    <w:p w:rsidR="00743425" w:rsidRPr="00B4468E" w:rsidRDefault="00743425" w:rsidP="00743425">
      <w:pPr>
        <w:widowControl w:val="0"/>
        <w:numPr>
          <w:ilvl w:val="0"/>
          <w:numId w:val="27"/>
        </w:numPr>
        <w:tabs>
          <w:tab w:val="left" w:pos="311"/>
        </w:tabs>
        <w:spacing w:after="0" w:line="274" w:lineRule="exact"/>
        <w:jc w:val="both"/>
        <w:rPr>
          <w:rFonts w:ascii="Times New Roman" w:eastAsia="Times New Roman" w:hAnsi="Times New Roman" w:cs="Times New Roman"/>
          <w:color w:val="000000"/>
          <w:sz w:val="24"/>
          <w:szCs w:val="24"/>
          <w:lang w:val="en-US" w:eastAsia="ro-RO" w:bidi="ro-RO"/>
        </w:rPr>
      </w:pPr>
      <w:proofErr w:type="gramStart"/>
      <w:r w:rsidRPr="00B4468E">
        <w:rPr>
          <w:rFonts w:ascii="Times New Roman" w:eastAsia="Times New Roman" w:hAnsi="Times New Roman" w:cs="Times New Roman"/>
          <w:color w:val="000000"/>
          <w:sz w:val="24"/>
          <w:szCs w:val="24"/>
          <w:lang w:val="en-US" w:eastAsia="ro-RO" w:bidi="ro-RO"/>
        </w:rPr>
        <w:t>în</w:t>
      </w:r>
      <w:proofErr w:type="gramEnd"/>
      <w:r w:rsidRPr="00B4468E">
        <w:rPr>
          <w:rFonts w:ascii="Times New Roman" w:eastAsia="Times New Roman" w:hAnsi="Times New Roman" w:cs="Times New Roman"/>
          <w:color w:val="000000"/>
          <w:sz w:val="24"/>
          <w:szCs w:val="24"/>
          <w:lang w:val="en-US" w:eastAsia="ro-RO" w:bidi="ro-RO"/>
        </w:rPr>
        <w:t xml:space="preserve"> cazul în care directorul de proiect devine beneficiar al unei alte finanțări asociate prezentei teme de cercetare, pentru evitarea dublei finanțări.</w:t>
      </w:r>
    </w:p>
    <w:p w:rsidR="00743425" w:rsidRPr="00B4468E" w:rsidRDefault="00743425" w:rsidP="002F28BC">
      <w:pPr>
        <w:widowControl w:val="0"/>
        <w:numPr>
          <w:ilvl w:val="0"/>
          <w:numId w:val="103"/>
        </w:numPr>
        <w:tabs>
          <w:tab w:val="left" w:pos="710"/>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Să transmită Autorităţii Contractante sau </w:t>
      </w:r>
      <w:proofErr w:type="gramStart"/>
      <w:r w:rsidRPr="00B4468E">
        <w:rPr>
          <w:rFonts w:ascii="Times New Roman" w:eastAsia="Times New Roman" w:hAnsi="Times New Roman" w:cs="Times New Roman"/>
          <w:color w:val="000000"/>
          <w:sz w:val="24"/>
          <w:szCs w:val="24"/>
          <w:lang w:val="en-US" w:eastAsia="ro-RO" w:bidi="ro-RO"/>
        </w:rPr>
        <w:t>să</w:t>
      </w:r>
      <w:proofErr w:type="gramEnd"/>
      <w:r w:rsidRPr="00B4468E">
        <w:rPr>
          <w:rFonts w:ascii="Times New Roman" w:eastAsia="Times New Roman" w:hAnsi="Times New Roman" w:cs="Times New Roman"/>
          <w:color w:val="000000"/>
          <w:sz w:val="24"/>
          <w:szCs w:val="24"/>
          <w:lang w:val="en-US" w:eastAsia="ro-RO" w:bidi="ro-RO"/>
        </w:rPr>
        <w:t xml:space="preserve"> încarce pe platformele electronice indicate de aceasta şi să menţină actualizate datele solicitate referitoare la proiect.</w:t>
      </w:r>
    </w:p>
    <w:p w:rsidR="00743425" w:rsidRPr="00B4468E" w:rsidRDefault="00743425" w:rsidP="00743425">
      <w:pPr>
        <w:widowControl w:val="0"/>
        <w:spacing w:after="0" w:line="274" w:lineRule="exact"/>
        <w:jc w:val="both"/>
        <w:rPr>
          <w:rFonts w:ascii="Times New Roman" w:eastAsia="Times New Roman" w:hAnsi="Times New Roman" w:cs="Times New Roman"/>
          <w:b/>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6.1.25</w:t>
      </w:r>
    </w:p>
    <w:p w:rsidR="00743425" w:rsidRPr="00B4468E" w:rsidRDefault="00743425" w:rsidP="00743425">
      <w:pPr>
        <w:widowControl w:val="0"/>
        <w:numPr>
          <w:ilvl w:val="0"/>
          <w:numId w:val="28"/>
        </w:numPr>
        <w:tabs>
          <w:tab w:val="left" w:pos="316"/>
        </w:tabs>
        <w:spacing w:after="0" w:line="274" w:lineRule="exact"/>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sz w:val="24"/>
          <w:szCs w:val="24"/>
          <w:lang w:val="en-US" w:eastAsia="ro-RO" w:bidi="ro-RO"/>
        </w:rPr>
        <w:t>Să nominalizeze membrii echipelor de cercetare conform propunerii de proiect sau prin recrutare şi angajare pe poziţiile vacante.</w:t>
      </w:r>
    </w:p>
    <w:p w:rsidR="00743425" w:rsidRPr="00B4468E" w:rsidRDefault="00743425" w:rsidP="00743425">
      <w:pPr>
        <w:widowControl w:val="0"/>
        <w:numPr>
          <w:ilvl w:val="0"/>
          <w:numId w:val="28"/>
        </w:numPr>
        <w:tabs>
          <w:tab w:val="left" w:pos="335"/>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sz w:val="24"/>
          <w:szCs w:val="24"/>
          <w:lang w:val="en-US" w:eastAsia="ro-RO" w:bidi="ro-RO"/>
        </w:rPr>
        <w:t>Să anunțe public,</w:t>
      </w:r>
      <w:r w:rsidRPr="00B4468E">
        <w:rPr>
          <w:rFonts w:ascii="Times New Roman" w:eastAsia="Times New Roman" w:hAnsi="Times New Roman" w:cs="Times New Roman"/>
          <w:color w:val="FF0000"/>
          <w:sz w:val="24"/>
          <w:szCs w:val="24"/>
          <w:lang w:val="en-US" w:eastAsia="ro-RO" w:bidi="ro-RO"/>
        </w:rPr>
        <w:t xml:space="preserve"> </w:t>
      </w:r>
      <w:r w:rsidRPr="00B4468E">
        <w:rPr>
          <w:rFonts w:ascii="Times New Roman" w:eastAsia="Times New Roman" w:hAnsi="Times New Roman" w:cs="Times New Roman"/>
          <w:color w:val="000000"/>
          <w:sz w:val="24"/>
          <w:szCs w:val="24"/>
          <w:lang w:val="en-US" w:eastAsia="ro-RO" w:bidi="ro-RO"/>
        </w:rPr>
        <w:t>inclusiv pe site-ul</w:t>
      </w:r>
      <w:hyperlink r:id="rId11" w:history="1">
        <w:r w:rsidRPr="00B4468E">
          <w:rPr>
            <w:rFonts w:ascii="Times New Roman" w:eastAsia="Times New Roman" w:hAnsi="Times New Roman" w:cs="Times New Roman"/>
            <w:color w:val="0066CC"/>
            <w:sz w:val="24"/>
            <w:szCs w:val="24"/>
            <w:u w:val="single"/>
            <w:lang w:val="en-US" w:eastAsia="ro-RO" w:bidi="ro-RO"/>
          </w:rPr>
          <w:t xml:space="preserve"> www.ancs.ro/iobs </w:t>
        </w:r>
      </w:hyperlink>
      <w:r w:rsidRPr="00B4468E">
        <w:rPr>
          <w:rFonts w:ascii="Times New Roman" w:eastAsia="Times New Roman" w:hAnsi="Times New Roman" w:cs="Times New Roman"/>
          <w:color w:val="000000"/>
          <w:sz w:val="24"/>
          <w:szCs w:val="24"/>
          <w:lang w:val="en-US" w:eastAsia="ro-RO" w:bidi="ro-RO"/>
        </w:rPr>
        <w:t>şi</w:t>
      </w:r>
      <w:hyperlink r:id="rId12" w:history="1">
        <w:r w:rsidRPr="00B4468E">
          <w:rPr>
            <w:rFonts w:ascii="Times New Roman" w:eastAsia="Times New Roman" w:hAnsi="Times New Roman" w:cs="Times New Roman"/>
            <w:color w:val="0066CC"/>
            <w:sz w:val="24"/>
            <w:szCs w:val="24"/>
            <w:u w:val="single"/>
            <w:lang w:val="en-US" w:eastAsia="ro-RO" w:bidi="ro-RO"/>
          </w:rPr>
          <w:t xml:space="preserve"> www.euraxess.ro </w:t>
        </w:r>
      </w:hyperlink>
      <w:r w:rsidRPr="00B4468E">
        <w:rPr>
          <w:rFonts w:ascii="Times New Roman" w:eastAsia="Times New Roman" w:hAnsi="Times New Roman" w:cs="Times New Roman"/>
          <w:color w:val="FF0000"/>
          <w:sz w:val="24"/>
          <w:szCs w:val="24"/>
          <w:lang w:val="en-US" w:eastAsia="ro-RO" w:bidi="ro-RO"/>
        </w:rPr>
        <w:t xml:space="preserve"> </w:t>
      </w:r>
      <w:r w:rsidRPr="00B4468E">
        <w:rPr>
          <w:rFonts w:ascii="Times New Roman" w:eastAsia="Times New Roman" w:hAnsi="Times New Roman" w:cs="Times New Roman"/>
          <w:color w:val="000000"/>
          <w:sz w:val="24"/>
          <w:szCs w:val="24"/>
          <w:lang w:val="en-US" w:eastAsia="ro-RO" w:bidi="ro-RO"/>
        </w:rPr>
        <w:t xml:space="preserve">poziţiile vacante pentru care se realizează recrutarea şi angajarea membrilor echipei. </w:t>
      </w:r>
    </w:p>
    <w:p w:rsidR="00743425" w:rsidRDefault="00743425" w:rsidP="00743425">
      <w:pPr>
        <w:widowControl w:val="0"/>
        <w:tabs>
          <w:tab w:val="left" w:pos="729"/>
        </w:tabs>
        <w:spacing w:after="0" w:line="274" w:lineRule="exact"/>
        <w:jc w:val="both"/>
        <w:rPr>
          <w:rFonts w:ascii="Times New Roman" w:eastAsia="Times New Roman" w:hAnsi="Times New Roman" w:cs="Times New Roman"/>
          <w:color w:val="000000"/>
          <w:sz w:val="24"/>
          <w:szCs w:val="24"/>
          <w:lang w:eastAsia="ro-RO" w:bidi="ro-RO"/>
        </w:rPr>
      </w:pPr>
      <w:r w:rsidRPr="00B4468E">
        <w:rPr>
          <w:rFonts w:ascii="Times New Roman" w:eastAsia="Times New Roman" w:hAnsi="Times New Roman" w:cs="Times New Roman"/>
          <w:b/>
          <w:color w:val="000000"/>
          <w:sz w:val="24"/>
          <w:szCs w:val="24"/>
          <w:lang w:val="en-US" w:eastAsia="ro-RO" w:bidi="ro-RO"/>
        </w:rPr>
        <w:t>6.1.26</w:t>
      </w:r>
      <w:r w:rsidRPr="00B4468E">
        <w:rPr>
          <w:rFonts w:ascii="Times New Roman" w:eastAsia="Times New Roman" w:hAnsi="Times New Roman" w:cs="Times New Roman"/>
          <w:color w:val="000000"/>
          <w:sz w:val="24"/>
          <w:szCs w:val="24"/>
          <w:lang w:val="en-US" w:eastAsia="ro-RO" w:bidi="ro-RO"/>
        </w:rPr>
        <w:t xml:space="preserve"> </w:t>
      </w:r>
      <w:proofErr w:type="gramStart"/>
      <w:r w:rsidRPr="00B4468E">
        <w:rPr>
          <w:rFonts w:ascii="Times New Roman" w:eastAsia="Times New Roman" w:hAnsi="Times New Roman" w:cs="Times New Roman"/>
          <w:color w:val="000000"/>
          <w:sz w:val="24"/>
          <w:szCs w:val="24"/>
          <w:lang w:val="en-US" w:eastAsia="ro-RO" w:bidi="ro-RO"/>
        </w:rPr>
        <w:t>Să</w:t>
      </w:r>
      <w:proofErr w:type="gramEnd"/>
      <w:r w:rsidRPr="00B4468E">
        <w:rPr>
          <w:rFonts w:ascii="Times New Roman" w:eastAsia="Times New Roman" w:hAnsi="Times New Roman" w:cs="Times New Roman"/>
          <w:color w:val="000000"/>
          <w:sz w:val="24"/>
          <w:szCs w:val="24"/>
          <w:lang w:val="en-US" w:eastAsia="ro-RO" w:bidi="ro-RO"/>
        </w:rPr>
        <w:t xml:space="preserve"> asigure informaţii actualizate la zi privind derularea proiectului (cel puţin rezumatul proiectului şi lista actualizată a publicaţiilor rezultate din proiect) într-o pagină web funcţională, dezvoltată, în limba engleză, în primele </w:t>
      </w:r>
      <w:r w:rsidRPr="002F3567">
        <w:rPr>
          <w:rFonts w:ascii="Times New Roman" w:eastAsia="Times New Roman" w:hAnsi="Times New Roman" w:cs="Times New Roman"/>
          <w:color w:val="000000"/>
          <w:sz w:val="24"/>
          <w:szCs w:val="24"/>
          <w:lang w:val="en-US" w:eastAsia="ro-RO" w:bidi="ro-RO"/>
        </w:rPr>
        <w:t>3 luni</w:t>
      </w:r>
      <w:r w:rsidRPr="00B4468E">
        <w:rPr>
          <w:rFonts w:ascii="Times New Roman" w:eastAsia="Times New Roman" w:hAnsi="Times New Roman" w:cs="Times New Roman"/>
          <w:color w:val="000000"/>
          <w:sz w:val="24"/>
          <w:szCs w:val="24"/>
          <w:lang w:val="en-US" w:eastAsia="ro-RO" w:bidi="ro-RO"/>
        </w:rPr>
        <w:t xml:space="preserve"> de derulare a proiectului. Datele din pagina web vor fi utilizate în procesul de evaluare a stadiului de implementare a proiectului. </w:t>
      </w:r>
    </w:p>
    <w:p w:rsidR="00743425" w:rsidRPr="00B4468E" w:rsidRDefault="00743425" w:rsidP="00743425">
      <w:pPr>
        <w:widowControl w:val="0"/>
        <w:tabs>
          <w:tab w:val="left" w:pos="729"/>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6.1.27</w:t>
      </w:r>
      <w:r w:rsidRPr="00B4468E">
        <w:rPr>
          <w:rFonts w:ascii="Times New Roman" w:eastAsia="Times New Roman" w:hAnsi="Times New Roman" w:cs="Times New Roman"/>
          <w:color w:val="000000"/>
          <w:sz w:val="24"/>
          <w:szCs w:val="24"/>
          <w:lang w:val="en-US" w:eastAsia="ro-RO" w:bidi="ro-RO"/>
        </w:rPr>
        <w:t xml:space="preserve"> </w:t>
      </w:r>
      <w:proofErr w:type="gramStart"/>
      <w:r w:rsidRPr="00B4468E">
        <w:rPr>
          <w:rFonts w:ascii="Times New Roman" w:eastAsia="Times New Roman" w:hAnsi="Times New Roman" w:cs="Times New Roman"/>
          <w:color w:val="000000"/>
          <w:sz w:val="24"/>
          <w:szCs w:val="24"/>
          <w:lang w:val="en-US" w:eastAsia="ro-RO" w:bidi="ro-RO"/>
        </w:rPr>
        <w:t>Să</w:t>
      </w:r>
      <w:proofErr w:type="gramEnd"/>
      <w:r w:rsidRPr="00B4468E">
        <w:rPr>
          <w:rFonts w:ascii="Times New Roman" w:eastAsia="Times New Roman" w:hAnsi="Times New Roman" w:cs="Times New Roman"/>
          <w:color w:val="000000"/>
          <w:sz w:val="24"/>
          <w:szCs w:val="24"/>
          <w:lang w:val="en-US" w:eastAsia="ro-RO" w:bidi="ro-RO"/>
        </w:rPr>
        <w:t xml:space="preserve"> asigure servicii administrative şi logistice corespunzătoare, necesare pentru implementarea contractului.</w:t>
      </w:r>
    </w:p>
    <w:p w:rsidR="00743425" w:rsidRPr="00B4468E" w:rsidRDefault="00743425" w:rsidP="00743425">
      <w:pPr>
        <w:widowControl w:val="0"/>
        <w:tabs>
          <w:tab w:val="left" w:pos="729"/>
        </w:tabs>
        <w:spacing w:after="60" w:line="274" w:lineRule="exact"/>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6.1.28</w:t>
      </w:r>
      <w:r w:rsidRPr="00B4468E">
        <w:rPr>
          <w:rFonts w:ascii="Times New Roman" w:eastAsia="Times New Roman" w:hAnsi="Times New Roman" w:cs="Times New Roman"/>
          <w:color w:val="000000"/>
          <w:sz w:val="24"/>
          <w:szCs w:val="24"/>
          <w:lang w:val="en-US" w:eastAsia="ro-RO" w:bidi="ro-RO"/>
        </w:rPr>
        <w:t xml:space="preserve"> </w:t>
      </w:r>
      <w:proofErr w:type="gramStart"/>
      <w:r w:rsidRPr="00B4468E">
        <w:rPr>
          <w:rFonts w:ascii="Times New Roman" w:eastAsia="Times New Roman" w:hAnsi="Times New Roman" w:cs="Times New Roman"/>
          <w:color w:val="000000"/>
          <w:sz w:val="24"/>
          <w:szCs w:val="24"/>
          <w:lang w:val="en-US" w:eastAsia="ro-RO" w:bidi="ro-RO"/>
        </w:rPr>
        <w:t>Să</w:t>
      </w:r>
      <w:proofErr w:type="gramEnd"/>
      <w:r w:rsidRPr="00B4468E">
        <w:rPr>
          <w:rFonts w:ascii="Times New Roman" w:eastAsia="Times New Roman" w:hAnsi="Times New Roman" w:cs="Times New Roman"/>
          <w:color w:val="000000"/>
          <w:sz w:val="24"/>
          <w:szCs w:val="24"/>
          <w:lang w:val="en-US" w:eastAsia="ro-RO" w:bidi="ro-RO"/>
        </w:rPr>
        <w:t xml:space="preserve"> respecte toate condițiile impuse în schema ajutorului de stat pentru finanțarea activităților specifice proiectului, a costurilor eligibile şi a cotelor per activități sub sancțiunea recup</w:t>
      </w:r>
      <w:r w:rsidR="002F3567">
        <w:rPr>
          <w:rFonts w:ascii="Times New Roman" w:eastAsia="Times New Roman" w:hAnsi="Times New Roman" w:cs="Times New Roman"/>
          <w:color w:val="000000"/>
          <w:sz w:val="24"/>
          <w:szCs w:val="24"/>
          <w:lang w:val="en-US" w:eastAsia="ro-RO" w:bidi="ro-RO"/>
        </w:rPr>
        <w:t>erării sumelor corespunzătoare.</w:t>
      </w:r>
    </w:p>
    <w:p w:rsidR="00743425" w:rsidRPr="00B4468E" w:rsidRDefault="00743425" w:rsidP="00743425">
      <w:pPr>
        <w:widowControl w:val="0"/>
        <w:tabs>
          <w:tab w:val="left" w:pos="729"/>
        </w:tabs>
        <w:spacing w:after="0" w:line="274" w:lineRule="exact"/>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b/>
          <w:sz w:val="24"/>
          <w:szCs w:val="24"/>
          <w:lang w:val="en-US" w:eastAsia="ro-RO" w:bidi="ro-RO"/>
        </w:rPr>
        <w:t>6.1.29</w:t>
      </w:r>
      <w:r w:rsidRPr="00B4468E">
        <w:rPr>
          <w:rFonts w:ascii="Times New Roman" w:eastAsia="Times New Roman" w:hAnsi="Times New Roman" w:cs="Times New Roman"/>
          <w:sz w:val="24"/>
          <w:szCs w:val="24"/>
          <w:lang w:val="en-US" w:eastAsia="ro-RO" w:bidi="ro-RO"/>
        </w:rPr>
        <w:t xml:space="preserve"> Să respecte, sub sancţiunea recuperării sumelor avansate corespunzător, prevederile Acordului de Consorţiu privind utilizarea rezultatelor obţinute în proiect, în conformitate cu precizările din schema de ajutor de stat.</w:t>
      </w:r>
    </w:p>
    <w:p w:rsidR="00743425" w:rsidRPr="00B4468E" w:rsidRDefault="00743425" w:rsidP="00743425">
      <w:pPr>
        <w:widowControl w:val="0"/>
        <w:tabs>
          <w:tab w:val="left" w:pos="729"/>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6.1.30</w:t>
      </w:r>
      <w:r w:rsidRPr="00B4468E">
        <w:rPr>
          <w:rFonts w:ascii="Times New Roman" w:eastAsia="Times New Roman" w:hAnsi="Times New Roman" w:cs="Times New Roman"/>
          <w:color w:val="000000"/>
          <w:sz w:val="24"/>
          <w:szCs w:val="24"/>
          <w:lang w:val="en-US" w:eastAsia="ro-RO" w:bidi="ro-RO"/>
        </w:rPr>
        <w:t xml:space="preserve"> </w:t>
      </w:r>
      <w:proofErr w:type="gramStart"/>
      <w:r w:rsidRPr="00B4468E">
        <w:rPr>
          <w:rFonts w:ascii="Times New Roman" w:eastAsia="Times New Roman" w:hAnsi="Times New Roman" w:cs="Times New Roman"/>
          <w:color w:val="000000"/>
          <w:sz w:val="24"/>
          <w:szCs w:val="24"/>
          <w:lang w:val="en-US" w:eastAsia="ro-RO" w:bidi="ro-RO"/>
        </w:rPr>
        <w:t>Să</w:t>
      </w:r>
      <w:proofErr w:type="gramEnd"/>
      <w:r w:rsidRPr="00B4468E">
        <w:rPr>
          <w:rFonts w:ascii="Times New Roman" w:eastAsia="Times New Roman" w:hAnsi="Times New Roman" w:cs="Times New Roman"/>
          <w:color w:val="000000"/>
          <w:sz w:val="24"/>
          <w:szCs w:val="24"/>
          <w:lang w:val="en-US" w:eastAsia="ro-RO" w:bidi="ro-RO"/>
        </w:rPr>
        <w:t xml:space="preserve"> asigure angajarea din surse proprii a activităţilor prevăzute în contract, făcând dovada acestei finanţări pentru fiecare etapă în care este prevăzută, în conformitate cu prevederile legale privind ajutorul de stat pentru PNCDI III. </w:t>
      </w:r>
    </w:p>
    <w:p w:rsidR="00743425" w:rsidRDefault="00743425" w:rsidP="00743425">
      <w:pPr>
        <w:widowControl w:val="0"/>
        <w:tabs>
          <w:tab w:val="left" w:pos="729"/>
        </w:tabs>
        <w:spacing w:after="0" w:line="240" w:lineRule="auto"/>
        <w:jc w:val="both"/>
        <w:rPr>
          <w:rFonts w:ascii="Times New Roman" w:eastAsia="Times New Roman" w:hAnsi="Times New Roman" w:cs="Times New Roman"/>
          <w:color w:val="000000"/>
          <w:sz w:val="24"/>
          <w:szCs w:val="24"/>
          <w:lang w:eastAsia="ro-RO" w:bidi="ro-RO"/>
        </w:rPr>
      </w:pPr>
      <w:r w:rsidRPr="00B4468E">
        <w:rPr>
          <w:rFonts w:ascii="Times New Roman" w:eastAsia="Times New Roman" w:hAnsi="Times New Roman" w:cs="Times New Roman"/>
          <w:b/>
          <w:color w:val="000000"/>
          <w:sz w:val="24"/>
          <w:szCs w:val="24"/>
          <w:lang w:val="en-US" w:eastAsia="ro-RO" w:bidi="ro-RO"/>
        </w:rPr>
        <w:t>6.1.31</w:t>
      </w:r>
      <w:r w:rsidRPr="00B4468E">
        <w:rPr>
          <w:rFonts w:ascii="Times New Roman" w:eastAsia="Times New Roman" w:hAnsi="Times New Roman" w:cs="Times New Roman"/>
          <w:color w:val="000000"/>
          <w:sz w:val="24"/>
          <w:szCs w:val="24"/>
          <w:lang w:val="en-US" w:eastAsia="ro-RO" w:bidi="ro-RO"/>
        </w:rPr>
        <w:t xml:space="preserve"> </w:t>
      </w:r>
      <w:proofErr w:type="gramStart"/>
      <w:r w:rsidRPr="00B4468E">
        <w:rPr>
          <w:rFonts w:ascii="Times New Roman" w:eastAsia="Times New Roman" w:hAnsi="Times New Roman" w:cs="Times New Roman"/>
          <w:color w:val="000000"/>
          <w:sz w:val="24"/>
          <w:szCs w:val="24"/>
          <w:lang w:val="en-US" w:eastAsia="ro-RO" w:bidi="ro-RO"/>
        </w:rPr>
        <w:t>Să</w:t>
      </w:r>
      <w:proofErr w:type="gramEnd"/>
      <w:r w:rsidRPr="00B4468E">
        <w:rPr>
          <w:rFonts w:ascii="Times New Roman" w:eastAsia="Times New Roman" w:hAnsi="Times New Roman" w:cs="Times New Roman"/>
          <w:color w:val="000000"/>
          <w:sz w:val="24"/>
          <w:szCs w:val="24"/>
          <w:lang w:val="en-US" w:eastAsia="ro-RO" w:bidi="ro-RO"/>
        </w:rPr>
        <w:t xml:space="preserve"> prezinte Autorității Contractante în maxim </w:t>
      </w:r>
      <w:r w:rsidRPr="008541BE">
        <w:rPr>
          <w:rFonts w:ascii="Times New Roman" w:eastAsia="Times New Roman" w:hAnsi="Times New Roman" w:cs="Times New Roman"/>
          <w:color w:val="000000"/>
          <w:sz w:val="24"/>
          <w:szCs w:val="24"/>
          <w:lang w:val="en-US" w:eastAsia="ro-RO" w:bidi="ro-RO"/>
        </w:rPr>
        <w:t>2 luni</w:t>
      </w:r>
      <w:r w:rsidRPr="00B4468E">
        <w:rPr>
          <w:rFonts w:ascii="Times New Roman" w:eastAsia="Times New Roman" w:hAnsi="Times New Roman" w:cs="Times New Roman"/>
          <w:color w:val="000000"/>
          <w:sz w:val="24"/>
          <w:szCs w:val="24"/>
          <w:lang w:val="en-US" w:eastAsia="ro-RO" w:bidi="ro-RO"/>
        </w:rPr>
        <w:t xml:space="preserve"> de la semnarea prezentului contract de finanțare Acordul de Consorţiu (Consortium Agreement), semnat de către toţi partenerii internaţionali implicați în propunerea de proiect, în copie.</w:t>
      </w:r>
      <w:r w:rsidRPr="00B4468E">
        <w:rPr>
          <w:rFonts w:ascii="Times New Roman" w:eastAsia="Times New Roman" w:hAnsi="Times New Roman" w:cs="Times New Roman"/>
          <w:color w:val="000000"/>
          <w:sz w:val="24"/>
          <w:szCs w:val="24"/>
          <w:lang w:eastAsia="ro-RO" w:bidi="ro-RO"/>
        </w:rPr>
        <w:t xml:space="preserve"> </w:t>
      </w:r>
    </w:p>
    <w:p w:rsidR="00743425" w:rsidRPr="00B4468E" w:rsidRDefault="00743425" w:rsidP="00743425">
      <w:pPr>
        <w:widowControl w:val="0"/>
        <w:tabs>
          <w:tab w:val="left" w:pos="729"/>
        </w:tabs>
        <w:spacing w:after="0" w:line="240" w:lineRule="auto"/>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6.1.32</w:t>
      </w:r>
      <w:r w:rsidRPr="00B4468E">
        <w:rPr>
          <w:rFonts w:ascii="Times New Roman" w:eastAsia="Times New Roman" w:hAnsi="Times New Roman" w:cs="Times New Roman"/>
          <w:color w:val="000000"/>
          <w:sz w:val="24"/>
          <w:szCs w:val="24"/>
          <w:lang w:val="en-US" w:eastAsia="ro-RO" w:bidi="ro-RO"/>
        </w:rPr>
        <w:t xml:space="preserve"> </w:t>
      </w:r>
      <w:proofErr w:type="gramStart"/>
      <w:r w:rsidRPr="00B4468E">
        <w:rPr>
          <w:rFonts w:ascii="Times New Roman" w:eastAsia="Times New Roman" w:hAnsi="Times New Roman" w:cs="Times New Roman"/>
          <w:color w:val="000000"/>
          <w:sz w:val="24"/>
          <w:szCs w:val="24"/>
          <w:lang w:val="en-US" w:eastAsia="ro-RO" w:bidi="ro-RO"/>
        </w:rPr>
        <w:t>Să</w:t>
      </w:r>
      <w:proofErr w:type="gramEnd"/>
      <w:r w:rsidRPr="00B4468E">
        <w:rPr>
          <w:rFonts w:ascii="Times New Roman" w:eastAsia="Times New Roman" w:hAnsi="Times New Roman" w:cs="Times New Roman"/>
          <w:color w:val="000000"/>
          <w:sz w:val="24"/>
          <w:szCs w:val="24"/>
          <w:lang w:val="en-US" w:eastAsia="ro-RO" w:bidi="ro-RO"/>
        </w:rPr>
        <w:t xml:space="preserve"> asigure şi să evidenţieze cheltuielile din finanţarea atrasă din alte surse externe (CE), respectând următoarele condiţii:</w:t>
      </w:r>
    </w:p>
    <w:p w:rsidR="00743425" w:rsidRPr="00B4468E" w:rsidRDefault="00743425" w:rsidP="00743425">
      <w:pPr>
        <w:widowControl w:val="0"/>
        <w:tabs>
          <w:tab w:val="left" w:pos="729"/>
        </w:tabs>
        <w:spacing w:after="0" w:line="240" w:lineRule="auto"/>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a) </w:t>
      </w:r>
      <w:proofErr w:type="gramStart"/>
      <w:r w:rsidRPr="00B4468E">
        <w:rPr>
          <w:rFonts w:ascii="Times New Roman" w:eastAsia="Times New Roman" w:hAnsi="Times New Roman" w:cs="Times New Roman"/>
          <w:color w:val="000000"/>
          <w:sz w:val="24"/>
          <w:szCs w:val="24"/>
          <w:lang w:val="en-US" w:eastAsia="ro-RO" w:bidi="ro-RO"/>
        </w:rPr>
        <w:t>evidenţierea</w:t>
      </w:r>
      <w:proofErr w:type="gramEnd"/>
      <w:r w:rsidRPr="00B4468E">
        <w:rPr>
          <w:rFonts w:ascii="Times New Roman" w:eastAsia="Times New Roman" w:hAnsi="Times New Roman" w:cs="Times New Roman"/>
          <w:color w:val="000000"/>
          <w:sz w:val="24"/>
          <w:szCs w:val="24"/>
          <w:lang w:val="en-US" w:eastAsia="ro-RO" w:bidi="ro-RO"/>
        </w:rPr>
        <w:t xml:space="preserve"> separată, în circuitul financiar-contabil al finanţărilor atrase din alte surse</w:t>
      </w:r>
      <w:r w:rsidRPr="00B4468E">
        <w:rPr>
          <w:rFonts w:ascii="Times New Roman" w:eastAsia="Times New Roman" w:hAnsi="Times New Roman" w:cs="Times New Roman"/>
          <w:sz w:val="24"/>
          <w:szCs w:val="24"/>
          <w:lang w:val="en-US"/>
        </w:rPr>
        <w:t xml:space="preserve"> </w:t>
      </w:r>
      <w:r w:rsidRPr="00B4468E">
        <w:rPr>
          <w:rFonts w:ascii="Times New Roman" w:eastAsia="Times New Roman" w:hAnsi="Times New Roman" w:cs="Times New Roman"/>
          <w:color w:val="000000"/>
          <w:sz w:val="24"/>
          <w:szCs w:val="24"/>
          <w:lang w:val="en-US" w:eastAsia="ro-RO" w:bidi="ro-RO"/>
        </w:rPr>
        <w:t>externe (CE), a tuturor cheltuielilor, respectiv a contribuţiilor de finanţare făcute pentru proiect;</w:t>
      </w:r>
    </w:p>
    <w:p w:rsidR="00743425" w:rsidRPr="00B4468E" w:rsidRDefault="00743425" w:rsidP="00743425">
      <w:pPr>
        <w:widowControl w:val="0"/>
        <w:tabs>
          <w:tab w:val="left" w:pos="729"/>
        </w:tabs>
        <w:spacing w:after="0" w:line="240" w:lineRule="auto"/>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b) </w:t>
      </w:r>
      <w:proofErr w:type="gramStart"/>
      <w:r w:rsidRPr="00B4468E">
        <w:rPr>
          <w:rFonts w:ascii="Times New Roman" w:eastAsia="Times New Roman" w:hAnsi="Times New Roman" w:cs="Times New Roman"/>
          <w:color w:val="000000"/>
          <w:sz w:val="24"/>
          <w:szCs w:val="24"/>
          <w:lang w:val="en-US" w:eastAsia="ro-RO" w:bidi="ro-RO"/>
        </w:rPr>
        <w:t>raportarea</w:t>
      </w:r>
      <w:proofErr w:type="gramEnd"/>
      <w:r w:rsidRPr="00B4468E">
        <w:rPr>
          <w:rFonts w:ascii="Times New Roman" w:eastAsia="Times New Roman" w:hAnsi="Times New Roman" w:cs="Times New Roman"/>
          <w:color w:val="000000"/>
          <w:sz w:val="24"/>
          <w:szCs w:val="24"/>
          <w:lang w:val="en-US" w:eastAsia="ro-RO" w:bidi="ro-RO"/>
        </w:rPr>
        <w:t xml:space="preserve"> finanţării din alte surse externe (CE), în toate etapele în care aceasta este prevăzută, cu evidenţa </w:t>
      </w:r>
      <w:r w:rsidRPr="00B4468E">
        <w:rPr>
          <w:rFonts w:ascii="Times New Roman" w:eastAsia="Times New Roman" w:hAnsi="Times New Roman" w:cs="Times New Roman"/>
          <w:sz w:val="24"/>
          <w:szCs w:val="24"/>
          <w:lang w:val="en-US" w:eastAsia="ro-RO" w:bidi="ro-RO"/>
        </w:rPr>
        <w:t>detaliată pe activităţi, destinaţii şi categorii de cheltuieli.</w:t>
      </w:r>
    </w:p>
    <w:p w:rsidR="00743425" w:rsidRPr="00B4468E" w:rsidRDefault="00743425" w:rsidP="00743425">
      <w:pPr>
        <w:widowControl w:val="0"/>
        <w:tabs>
          <w:tab w:val="left" w:pos="729"/>
        </w:tabs>
        <w:spacing w:after="0" w:line="240" w:lineRule="auto"/>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b/>
          <w:sz w:val="24"/>
          <w:szCs w:val="24"/>
          <w:lang w:val="en-US" w:eastAsia="ro-RO" w:bidi="ro-RO"/>
        </w:rPr>
        <w:t>6.1.33</w:t>
      </w:r>
      <w:r w:rsidRPr="00B4468E">
        <w:rPr>
          <w:rFonts w:ascii="Times New Roman" w:eastAsia="Times New Roman" w:hAnsi="Times New Roman" w:cs="Times New Roman"/>
          <w:sz w:val="24"/>
          <w:szCs w:val="24"/>
          <w:lang w:val="en-US" w:eastAsia="ro-RO" w:bidi="ro-RO"/>
        </w:rPr>
        <w:t xml:space="preserve"> </w:t>
      </w:r>
      <w:proofErr w:type="gramStart"/>
      <w:r w:rsidRPr="00B4468E">
        <w:rPr>
          <w:rFonts w:ascii="Times New Roman" w:eastAsia="Times New Roman" w:hAnsi="Times New Roman" w:cs="Times New Roman"/>
          <w:sz w:val="24"/>
          <w:szCs w:val="24"/>
          <w:lang w:val="en-US" w:eastAsia="ro-RO" w:bidi="ro-RO"/>
        </w:rPr>
        <w:t>Să</w:t>
      </w:r>
      <w:proofErr w:type="gramEnd"/>
      <w:r w:rsidRPr="00B4468E">
        <w:rPr>
          <w:rFonts w:ascii="Times New Roman" w:eastAsia="Times New Roman" w:hAnsi="Times New Roman" w:cs="Times New Roman"/>
          <w:sz w:val="24"/>
          <w:szCs w:val="24"/>
          <w:lang w:val="en-US" w:eastAsia="ro-RO" w:bidi="ro-RO"/>
        </w:rPr>
        <w:t xml:space="preserve"> păstreze documentația proiectului pentru o perioadă de </w:t>
      </w:r>
      <w:r w:rsidRPr="008541BE">
        <w:rPr>
          <w:rFonts w:ascii="Times New Roman" w:eastAsia="Times New Roman" w:hAnsi="Times New Roman" w:cs="Times New Roman"/>
          <w:sz w:val="24"/>
          <w:szCs w:val="24"/>
          <w:lang w:val="en-US" w:eastAsia="ro-RO" w:bidi="ro-RO"/>
        </w:rPr>
        <w:t>minim 3 ani</w:t>
      </w:r>
      <w:r w:rsidRPr="00B4468E">
        <w:rPr>
          <w:rFonts w:ascii="Times New Roman" w:eastAsia="Times New Roman" w:hAnsi="Times New Roman" w:cs="Times New Roman"/>
          <w:sz w:val="24"/>
          <w:szCs w:val="24"/>
          <w:lang w:val="en-US" w:eastAsia="ro-RO" w:bidi="ro-RO"/>
        </w:rPr>
        <w:t xml:space="preserve"> de la data încheierii acestuia.</w:t>
      </w:r>
    </w:p>
    <w:p w:rsidR="00743425" w:rsidRPr="00B4468E" w:rsidRDefault="00743425" w:rsidP="00743425">
      <w:pPr>
        <w:widowControl w:val="0"/>
        <w:tabs>
          <w:tab w:val="left" w:pos="729"/>
        </w:tabs>
        <w:spacing w:after="60" w:line="240" w:lineRule="auto"/>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b/>
          <w:sz w:val="24"/>
          <w:szCs w:val="24"/>
          <w:lang w:val="en-US" w:eastAsia="ro-RO" w:bidi="ro-RO"/>
        </w:rPr>
        <w:t>6.1.34</w:t>
      </w:r>
      <w:r w:rsidRPr="00B4468E">
        <w:rPr>
          <w:rFonts w:ascii="Times New Roman" w:eastAsia="Times New Roman" w:hAnsi="Times New Roman" w:cs="Times New Roman"/>
          <w:sz w:val="24"/>
          <w:szCs w:val="24"/>
          <w:lang w:val="en-US" w:eastAsia="ro-RO" w:bidi="ro-RO"/>
        </w:rPr>
        <w:t xml:space="preserve"> În cazul în care contractorul este coordonatorul proiectului internaţional, acesta trebuie să depună la AAL Central Management următoarele documente în termen de 14 zile de la completarea contractelor naţionale de finanţare ale partenerilor de proiect:</w:t>
      </w:r>
    </w:p>
    <w:p w:rsidR="00743425" w:rsidRPr="00B4468E" w:rsidRDefault="00743425" w:rsidP="00743425">
      <w:pPr>
        <w:widowControl w:val="0"/>
        <w:tabs>
          <w:tab w:val="left" w:pos="729"/>
        </w:tabs>
        <w:spacing w:after="60" w:line="240" w:lineRule="auto"/>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sz w:val="24"/>
          <w:szCs w:val="24"/>
          <w:lang w:val="en-US" w:eastAsia="ro-RO" w:bidi="ro-RO"/>
        </w:rPr>
        <w:t xml:space="preserve">a) </w:t>
      </w:r>
      <w:proofErr w:type="gramStart"/>
      <w:r w:rsidRPr="00B4468E">
        <w:rPr>
          <w:rFonts w:ascii="Times New Roman" w:eastAsia="Times New Roman" w:hAnsi="Times New Roman" w:cs="Times New Roman"/>
          <w:sz w:val="24"/>
          <w:szCs w:val="24"/>
          <w:lang w:val="en-US" w:eastAsia="ro-RO" w:bidi="ro-RO"/>
        </w:rPr>
        <w:t>o</w:t>
      </w:r>
      <w:proofErr w:type="gramEnd"/>
      <w:r w:rsidRPr="00B4468E">
        <w:rPr>
          <w:rFonts w:ascii="Times New Roman" w:eastAsia="Times New Roman" w:hAnsi="Times New Roman" w:cs="Times New Roman"/>
          <w:sz w:val="24"/>
          <w:szCs w:val="24"/>
          <w:lang w:val="en-US" w:eastAsia="ro-RO" w:bidi="ro-RO"/>
        </w:rPr>
        <w:t xml:space="preserve"> descriere a programului de lucru al proiectului, în particular a tuturor activităţilor şi acţiunilor necesare pentru îndeplinirea obiectivelor menţionate în propunerea de proiect;</w:t>
      </w:r>
    </w:p>
    <w:p w:rsidR="00743425" w:rsidRPr="00B4468E" w:rsidRDefault="00743425" w:rsidP="00743425">
      <w:pPr>
        <w:widowControl w:val="0"/>
        <w:tabs>
          <w:tab w:val="left" w:pos="729"/>
        </w:tabs>
        <w:spacing w:after="0" w:line="240" w:lineRule="auto"/>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sz w:val="24"/>
          <w:szCs w:val="24"/>
          <w:lang w:val="en-US" w:eastAsia="ro-RO" w:bidi="ro-RO"/>
        </w:rPr>
        <w:t xml:space="preserve">b) </w:t>
      </w:r>
      <w:proofErr w:type="gramStart"/>
      <w:r w:rsidRPr="00B4468E">
        <w:rPr>
          <w:rFonts w:ascii="Times New Roman" w:eastAsia="Times New Roman" w:hAnsi="Times New Roman" w:cs="Times New Roman"/>
          <w:sz w:val="24"/>
          <w:szCs w:val="24"/>
          <w:lang w:val="en-US" w:eastAsia="ro-RO" w:bidi="ro-RO"/>
        </w:rPr>
        <w:t>planul</w:t>
      </w:r>
      <w:proofErr w:type="gramEnd"/>
      <w:r w:rsidRPr="00B4468E">
        <w:rPr>
          <w:rFonts w:ascii="Times New Roman" w:eastAsia="Times New Roman" w:hAnsi="Times New Roman" w:cs="Times New Roman"/>
          <w:sz w:val="24"/>
          <w:szCs w:val="24"/>
          <w:lang w:val="en-US" w:eastAsia="ro-RO" w:bidi="ro-RO"/>
        </w:rPr>
        <w:t xml:space="preserve"> financiar al proiectului;</w:t>
      </w:r>
    </w:p>
    <w:p w:rsidR="00743425" w:rsidRPr="00B4468E" w:rsidRDefault="00743425" w:rsidP="00743425">
      <w:pPr>
        <w:widowControl w:val="0"/>
        <w:tabs>
          <w:tab w:val="left" w:pos="729"/>
        </w:tabs>
        <w:spacing w:after="120" w:line="240" w:lineRule="auto"/>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sz w:val="24"/>
          <w:szCs w:val="24"/>
          <w:lang w:val="en-US" w:eastAsia="ro-RO" w:bidi="ro-RO"/>
        </w:rPr>
        <w:t xml:space="preserve">c) </w:t>
      </w:r>
      <w:proofErr w:type="gramStart"/>
      <w:r w:rsidRPr="00B4468E">
        <w:rPr>
          <w:rFonts w:ascii="Times New Roman" w:eastAsia="Times New Roman" w:hAnsi="Times New Roman" w:cs="Times New Roman"/>
          <w:sz w:val="24"/>
          <w:szCs w:val="24"/>
          <w:lang w:val="en-US" w:eastAsia="ro-RO" w:bidi="ro-RO"/>
        </w:rPr>
        <w:t>datele</w:t>
      </w:r>
      <w:proofErr w:type="gramEnd"/>
      <w:r w:rsidRPr="00B4468E">
        <w:rPr>
          <w:rFonts w:ascii="Times New Roman" w:eastAsia="Times New Roman" w:hAnsi="Times New Roman" w:cs="Times New Roman"/>
          <w:sz w:val="24"/>
          <w:szCs w:val="24"/>
          <w:lang w:val="en-US" w:eastAsia="ro-RO" w:bidi="ro-RO"/>
        </w:rPr>
        <w:t xml:space="preserve"> de semnare a contractelor naţionale de finanţare ale partenerilor de proiect.</w:t>
      </w:r>
    </w:p>
    <w:p w:rsidR="00743425" w:rsidRPr="00B4468E" w:rsidRDefault="00743425" w:rsidP="00743425">
      <w:pPr>
        <w:keepNext/>
        <w:keepLines/>
        <w:widowControl w:val="0"/>
        <w:numPr>
          <w:ilvl w:val="0"/>
          <w:numId w:val="25"/>
        </w:numPr>
        <w:tabs>
          <w:tab w:val="left" w:pos="422"/>
        </w:tabs>
        <w:spacing w:after="0" w:line="274" w:lineRule="exact"/>
        <w:jc w:val="both"/>
        <w:outlineLvl w:val="2"/>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Obligaţiile Autorităţii Contractante</w:t>
      </w:r>
    </w:p>
    <w:p w:rsidR="00743425" w:rsidRPr="00B4468E" w:rsidRDefault="00743425" w:rsidP="00743425">
      <w:pPr>
        <w:widowControl w:val="0"/>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Autoritatea Contractantă </w:t>
      </w:r>
      <w:proofErr w:type="gramStart"/>
      <w:r w:rsidRPr="00B4468E">
        <w:rPr>
          <w:rFonts w:ascii="Times New Roman" w:eastAsia="Times New Roman" w:hAnsi="Times New Roman" w:cs="Times New Roman"/>
          <w:color w:val="000000"/>
          <w:sz w:val="24"/>
          <w:szCs w:val="24"/>
          <w:lang w:val="en-US" w:eastAsia="ro-RO" w:bidi="ro-RO"/>
        </w:rPr>
        <w:t>are</w:t>
      </w:r>
      <w:proofErr w:type="gramEnd"/>
      <w:r w:rsidRPr="00B4468E">
        <w:rPr>
          <w:rFonts w:ascii="Times New Roman" w:eastAsia="Times New Roman" w:hAnsi="Times New Roman" w:cs="Times New Roman"/>
          <w:color w:val="000000"/>
          <w:sz w:val="24"/>
          <w:szCs w:val="24"/>
          <w:lang w:val="en-US" w:eastAsia="ro-RO" w:bidi="ro-RO"/>
        </w:rPr>
        <w:t xml:space="preserve"> următoarele obligații:</w:t>
      </w:r>
    </w:p>
    <w:p w:rsidR="00743425" w:rsidRPr="00B4468E" w:rsidRDefault="00743425" w:rsidP="00743425">
      <w:pPr>
        <w:widowControl w:val="0"/>
        <w:numPr>
          <w:ilvl w:val="0"/>
          <w:numId w:val="29"/>
        </w:numPr>
        <w:tabs>
          <w:tab w:val="left" w:pos="649"/>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Să analizeze cu operativitate documentele prezentate de Contractor, atât în faza de contractare, cât şi în faza de decontare.</w:t>
      </w:r>
    </w:p>
    <w:p w:rsidR="00743425" w:rsidRPr="00B4468E" w:rsidRDefault="00743425" w:rsidP="00743425">
      <w:pPr>
        <w:widowControl w:val="0"/>
        <w:numPr>
          <w:ilvl w:val="0"/>
          <w:numId w:val="29"/>
        </w:numPr>
        <w:tabs>
          <w:tab w:val="left" w:pos="649"/>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lastRenderedPageBreak/>
        <w:t>Să pună la dispoziţia Contractorului orice informaţie pe care o deţine şi care poate fi relevantă pentru realizarea contractului.</w:t>
      </w:r>
    </w:p>
    <w:p w:rsidR="00743425" w:rsidRPr="00B4468E" w:rsidRDefault="00743425" w:rsidP="00743425">
      <w:pPr>
        <w:widowControl w:val="0"/>
        <w:numPr>
          <w:ilvl w:val="0"/>
          <w:numId w:val="29"/>
        </w:numPr>
        <w:tabs>
          <w:tab w:val="left" w:pos="649"/>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Să facă plata sumelor </w:t>
      </w:r>
      <w:r w:rsidRPr="00B4468E">
        <w:rPr>
          <w:rFonts w:ascii="Times New Roman" w:eastAsia="Times New Roman" w:hAnsi="Times New Roman" w:cs="Times New Roman"/>
          <w:sz w:val="24"/>
          <w:szCs w:val="24"/>
          <w:lang w:val="en-US" w:eastAsia="ro-RO" w:bidi="ro-RO"/>
        </w:rPr>
        <w:t>aprobate</w:t>
      </w:r>
      <w:r w:rsidRPr="00B4468E">
        <w:rPr>
          <w:rFonts w:ascii="Times New Roman" w:eastAsia="Times New Roman" w:hAnsi="Times New Roman" w:cs="Times New Roman"/>
          <w:color w:val="FF0000"/>
          <w:sz w:val="24"/>
          <w:szCs w:val="24"/>
          <w:lang w:val="en-US" w:eastAsia="ro-RO" w:bidi="ro-RO"/>
        </w:rPr>
        <w:t xml:space="preserve"> </w:t>
      </w:r>
      <w:r w:rsidRPr="00B4468E">
        <w:rPr>
          <w:rFonts w:ascii="Times New Roman" w:eastAsia="Times New Roman" w:hAnsi="Times New Roman" w:cs="Times New Roman"/>
          <w:color w:val="000000"/>
          <w:sz w:val="24"/>
          <w:szCs w:val="24"/>
          <w:lang w:val="en-US" w:eastAsia="ro-RO" w:bidi="ro-RO"/>
        </w:rPr>
        <w:t>spre decontare, la termenele prevăzute în prevederile contractuale.</w:t>
      </w:r>
    </w:p>
    <w:p w:rsidR="00743425" w:rsidRPr="00B4468E" w:rsidRDefault="00743425" w:rsidP="00743425">
      <w:pPr>
        <w:widowControl w:val="0"/>
        <w:numPr>
          <w:ilvl w:val="0"/>
          <w:numId w:val="29"/>
        </w:numPr>
        <w:tabs>
          <w:tab w:val="left" w:pos="649"/>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Să nu comunice, în nicio situaţie, fără consimţământul prealabil scris al Contractorului, informaţii confidenţiale aparţinând Contractorului sau obţinute de Autoritatea Contractantă în baza relaţiilor contractuale.</w:t>
      </w:r>
    </w:p>
    <w:p w:rsidR="00743425" w:rsidRPr="00B4468E" w:rsidRDefault="00743425" w:rsidP="00743425">
      <w:pPr>
        <w:widowControl w:val="0"/>
        <w:numPr>
          <w:ilvl w:val="0"/>
          <w:numId w:val="29"/>
        </w:numPr>
        <w:tabs>
          <w:tab w:val="left" w:pos="649"/>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Să asigure îndeplinirea atribuţiilor şi obligaţiilor care rezultă din prezentul contract.</w:t>
      </w:r>
    </w:p>
    <w:p w:rsidR="00743425" w:rsidRPr="00B4468E" w:rsidRDefault="00743425" w:rsidP="00743425">
      <w:pPr>
        <w:widowControl w:val="0"/>
        <w:numPr>
          <w:ilvl w:val="0"/>
          <w:numId w:val="29"/>
        </w:numPr>
        <w:tabs>
          <w:tab w:val="left" w:pos="649"/>
        </w:tabs>
        <w:spacing w:after="0" w:line="274" w:lineRule="exact"/>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sz w:val="24"/>
          <w:szCs w:val="24"/>
          <w:lang w:val="en-US" w:eastAsia="ro-RO" w:bidi="ro-RO"/>
        </w:rPr>
        <w:t xml:space="preserve">Să aplice prevederile privind regimul informațiilor clasificate, conform Legii nr. 182/2002 privind protecţia informaţiilor clasificate cu modificările și completările ulterioare, Standardelor naţionale de protecţie </w:t>
      </w:r>
      <w:proofErr w:type="gramStart"/>
      <w:r w:rsidRPr="00B4468E">
        <w:rPr>
          <w:rFonts w:ascii="Times New Roman" w:eastAsia="Times New Roman" w:hAnsi="Times New Roman" w:cs="Times New Roman"/>
          <w:sz w:val="24"/>
          <w:szCs w:val="24"/>
          <w:lang w:val="en-US" w:eastAsia="ro-RO" w:bidi="ro-RO"/>
        </w:rPr>
        <w:t>a</w:t>
      </w:r>
      <w:proofErr w:type="gramEnd"/>
      <w:r w:rsidRPr="00B4468E">
        <w:rPr>
          <w:rFonts w:ascii="Times New Roman" w:eastAsia="Times New Roman" w:hAnsi="Times New Roman" w:cs="Times New Roman"/>
          <w:sz w:val="24"/>
          <w:szCs w:val="24"/>
          <w:lang w:val="en-US" w:eastAsia="ro-RO" w:bidi="ro-RO"/>
        </w:rPr>
        <w:t xml:space="preserve"> informaţiilor clasificate în România adoptate prin Hotărârea Guvernului nr. 585/2002 cu modificările și completările ulterioare şi Normelor metodologice privind protecţia informaţiilor clasificate din domeniul cercetării ştiinţifice şi dezvoltării tehnologice adoptate prin Ordinul ministrului educaţiei şi cercetării nr. 7079/2003.</w:t>
      </w:r>
    </w:p>
    <w:p w:rsidR="00743425" w:rsidRPr="00B4468E" w:rsidRDefault="00743425" w:rsidP="00743425">
      <w:pPr>
        <w:widowControl w:val="0"/>
        <w:numPr>
          <w:ilvl w:val="0"/>
          <w:numId w:val="29"/>
        </w:numPr>
        <w:tabs>
          <w:tab w:val="left" w:pos="649"/>
          <w:tab w:val="left" w:pos="792"/>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Să pună la dispoziţia Contractorului platformele electronice necesare pentru încărcarea informaţiilor de raportare şi de interes public referitoare la proiect.</w:t>
      </w:r>
    </w:p>
    <w:p w:rsidR="00743425" w:rsidRPr="00B4468E" w:rsidRDefault="00743425" w:rsidP="00743425">
      <w:pPr>
        <w:widowControl w:val="0"/>
        <w:numPr>
          <w:ilvl w:val="0"/>
          <w:numId w:val="29"/>
        </w:numPr>
        <w:tabs>
          <w:tab w:val="left" w:pos="649"/>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Să elaboreze </w:t>
      </w:r>
      <w:r w:rsidRPr="00B4468E">
        <w:rPr>
          <w:rFonts w:ascii="Times New Roman" w:eastAsia="Times New Roman" w:hAnsi="Times New Roman" w:cs="Times New Roman"/>
          <w:bCs/>
          <w:sz w:val="24"/>
          <w:szCs w:val="24"/>
          <w:lang w:val="en-US" w:eastAsia="ro-RO" w:bidi="ro-RO"/>
        </w:rPr>
        <w:t xml:space="preserve">documentele necesare pentru aprobarea rapoartelor </w:t>
      </w:r>
      <w:r w:rsidRPr="00B4468E">
        <w:rPr>
          <w:rFonts w:ascii="Times New Roman" w:eastAsia="Times New Roman" w:hAnsi="Times New Roman" w:cs="Times New Roman"/>
          <w:bCs/>
          <w:color w:val="000000"/>
          <w:sz w:val="24"/>
          <w:szCs w:val="24"/>
          <w:lang w:val="en-US" w:eastAsia="ro-RO" w:bidi="ro-RO"/>
        </w:rPr>
        <w:t>de activitate ale Contractorului.</w:t>
      </w:r>
    </w:p>
    <w:p w:rsidR="00743425" w:rsidRPr="00B4468E" w:rsidRDefault="00743425" w:rsidP="00743425">
      <w:pPr>
        <w:widowControl w:val="0"/>
        <w:numPr>
          <w:ilvl w:val="0"/>
          <w:numId w:val="29"/>
        </w:numPr>
        <w:tabs>
          <w:tab w:val="left" w:pos="649"/>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Să asigure, prin ofiţerul de proiect, monitorizarea şi evaluarea proiectului.</w:t>
      </w:r>
    </w:p>
    <w:p w:rsidR="00743425" w:rsidRPr="00B4468E" w:rsidRDefault="00743425" w:rsidP="00743425">
      <w:pPr>
        <w:widowControl w:val="0"/>
        <w:numPr>
          <w:ilvl w:val="0"/>
          <w:numId w:val="29"/>
        </w:numPr>
        <w:tabs>
          <w:tab w:val="left" w:pos="649"/>
          <w:tab w:val="left" w:pos="792"/>
        </w:tabs>
        <w:spacing w:after="0" w:line="240" w:lineRule="auto"/>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Să acorde Contractorului, la cererea acestuia, sume în avans de până la 90% din valoarea anuală a contractului, în condiţiile prevăzute de legislaţia în vigoare.</w:t>
      </w:r>
    </w:p>
    <w:p w:rsidR="00743425" w:rsidRPr="00B4468E" w:rsidRDefault="00743425" w:rsidP="00743425">
      <w:pPr>
        <w:widowControl w:val="0"/>
        <w:numPr>
          <w:ilvl w:val="0"/>
          <w:numId w:val="29"/>
        </w:numPr>
        <w:tabs>
          <w:tab w:val="left" w:pos="649"/>
          <w:tab w:val="left" w:pos="792"/>
        </w:tabs>
        <w:spacing w:after="120" w:line="240" w:lineRule="auto"/>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Să acorde Contractorului, la solicitarea acestuia, sume în avans de la bugetul Comisiei Europene, în limitele bugetului transmis către Autoritatea Contractantă, un procent similar cu cel corespunzător avansului oferit de la bugetul national.</w:t>
      </w:r>
    </w:p>
    <w:p w:rsidR="00743425" w:rsidRPr="00B4468E" w:rsidRDefault="00743425" w:rsidP="00743425">
      <w:pPr>
        <w:keepNext/>
        <w:keepLines/>
        <w:widowControl w:val="0"/>
        <w:spacing w:after="0" w:line="274" w:lineRule="exact"/>
        <w:jc w:val="both"/>
        <w:outlineLvl w:val="2"/>
        <w:rPr>
          <w:rFonts w:ascii="Times New Roman" w:eastAsia="Times New Roman" w:hAnsi="Times New Roman" w:cs="Times New Roman"/>
          <w:b/>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 xml:space="preserve">Art. </w:t>
      </w:r>
      <w:r w:rsidRPr="00B4468E">
        <w:rPr>
          <w:rFonts w:ascii="Times New Roman" w:eastAsia="Times New Roman" w:hAnsi="Times New Roman" w:cs="Times New Roman"/>
          <w:b/>
          <w:bCs/>
          <w:color w:val="000000"/>
          <w:sz w:val="24"/>
          <w:szCs w:val="24"/>
          <w:lang w:val="en-US" w:eastAsia="ro-RO" w:bidi="ro-RO"/>
        </w:rPr>
        <w:t>7 Participarea Terţelor Părţi</w:t>
      </w:r>
    </w:p>
    <w:p w:rsidR="00743425" w:rsidRPr="00B4468E" w:rsidRDefault="00743425" w:rsidP="00743425">
      <w:pPr>
        <w:widowControl w:val="0"/>
        <w:numPr>
          <w:ilvl w:val="0"/>
          <w:numId w:val="30"/>
        </w:numPr>
        <w:tabs>
          <w:tab w:val="left" w:pos="464"/>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Participarea terţelor părţi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permisă, fără a-l</w:t>
      </w:r>
      <w:r w:rsidRPr="00B4468E">
        <w:rPr>
          <w:rFonts w:ascii="Times New Roman" w:eastAsia="Times New Roman" w:hAnsi="Times New Roman" w:cs="Times New Roman"/>
          <w:bCs/>
          <w:sz w:val="24"/>
          <w:szCs w:val="24"/>
          <w:lang w:val="en-US" w:eastAsia="ro-RO" w:bidi="ro-RO"/>
        </w:rPr>
        <w:t xml:space="preserve"> exonera </w:t>
      </w:r>
      <w:r w:rsidRPr="00B4468E">
        <w:rPr>
          <w:rFonts w:ascii="Times New Roman" w:eastAsia="Times New Roman" w:hAnsi="Times New Roman" w:cs="Times New Roman"/>
          <w:bCs/>
          <w:color w:val="000000"/>
          <w:sz w:val="24"/>
          <w:szCs w:val="24"/>
          <w:lang w:val="en-US" w:eastAsia="ro-RO" w:bidi="ro-RO"/>
        </w:rPr>
        <w:t>pe Contractor de niciuna din obligaţiile şi responsabilităţile sale, stabilite prin contract, faţă de Autoritatea Contractantă.</w:t>
      </w:r>
    </w:p>
    <w:p w:rsidR="00743425" w:rsidRPr="00B4468E" w:rsidRDefault="00743425" w:rsidP="00743425">
      <w:pPr>
        <w:widowControl w:val="0"/>
        <w:numPr>
          <w:ilvl w:val="0"/>
          <w:numId w:val="30"/>
        </w:numPr>
        <w:tabs>
          <w:tab w:val="left" w:pos="493"/>
        </w:tabs>
        <w:spacing w:after="24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Contractorul nu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autorizat să reprezinte sau să angajeze răspunderea Autorităţii Contractante în raport cu terţe părţi. Contractorul trebuie </w:t>
      </w:r>
      <w:proofErr w:type="gramStart"/>
      <w:r w:rsidRPr="00B4468E">
        <w:rPr>
          <w:rFonts w:ascii="Times New Roman" w:eastAsia="Times New Roman" w:hAnsi="Times New Roman" w:cs="Times New Roman"/>
          <w:bCs/>
          <w:color w:val="000000"/>
          <w:sz w:val="24"/>
          <w:szCs w:val="24"/>
          <w:lang w:val="en-US" w:eastAsia="ro-RO" w:bidi="ro-RO"/>
        </w:rPr>
        <w:t>să</w:t>
      </w:r>
      <w:proofErr w:type="gramEnd"/>
      <w:r w:rsidRPr="00B4468E">
        <w:rPr>
          <w:rFonts w:ascii="Times New Roman" w:eastAsia="Times New Roman" w:hAnsi="Times New Roman" w:cs="Times New Roman"/>
          <w:bCs/>
          <w:color w:val="000000"/>
          <w:sz w:val="24"/>
          <w:szCs w:val="24"/>
          <w:lang w:val="en-US" w:eastAsia="ro-RO" w:bidi="ro-RO"/>
        </w:rPr>
        <w:t xml:space="preserve"> aducă la cunoştinţa terţelor părţi această interdicţie şi să se abţină de la orice formulare sau comportament care ar putea fi greşit înţelese în această privinţă.</w:t>
      </w:r>
    </w:p>
    <w:p w:rsidR="00743425" w:rsidRPr="00B4468E" w:rsidRDefault="00743425" w:rsidP="00743425">
      <w:pPr>
        <w:keepNext/>
        <w:keepLines/>
        <w:widowControl w:val="0"/>
        <w:spacing w:after="0" w:line="274" w:lineRule="exact"/>
        <w:jc w:val="both"/>
        <w:outlineLvl w:val="2"/>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Art. 8 Adrese pentru comunicări</w:t>
      </w:r>
    </w:p>
    <w:p w:rsidR="00743425" w:rsidRPr="00B4468E" w:rsidRDefault="00743425" w:rsidP="00743425">
      <w:pPr>
        <w:widowControl w:val="0"/>
        <w:numPr>
          <w:ilvl w:val="0"/>
          <w:numId w:val="31"/>
        </w:numPr>
        <w:tabs>
          <w:tab w:val="left" w:pos="459"/>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Rapoartele şi toate celelalte comunicări între cele două părţi se vor transmite la următoarele adrese:</w:t>
      </w:r>
    </w:p>
    <w:p w:rsidR="00743425" w:rsidRPr="00B4468E" w:rsidRDefault="00743425" w:rsidP="00743425">
      <w:pPr>
        <w:widowControl w:val="0"/>
        <w:numPr>
          <w:ilvl w:val="0"/>
          <w:numId w:val="32"/>
        </w:numPr>
        <w:tabs>
          <w:tab w:val="left" w:pos="36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Pentru Autoritatea contractantă:</w:t>
      </w:r>
    </w:p>
    <w:p w:rsidR="00743425" w:rsidRPr="00B4468E" w:rsidRDefault="00743425" w:rsidP="00743425">
      <w:pPr>
        <w:widowControl w:val="0"/>
        <w:tabs>
          <w:tab w:val="left" w:leader="dot" w:pos="4589"/>
        </w:tabs>
        <w:spacing w:after="0" w:line="274" w:lineRule="exact"/>
        <w:jc w:val="both"/>
        <w:rPr>
          <w:rFonts w:ascii="Times New Roman" w:eastAsia="Times New Roman" w:hAnsi="Times New Roman" w:cs="Times New Roman"/>
          <w:bCs/>
          <w:color w:val="000000"/>
          <w:sz w:val="24"/>
          <w:szCs w:val="24"/>
          <w:lang w:val="en-US" w:eastAsia="ro-RO" w:bidi="ro-RO"/>
        </w:rPr>
      </w:pPr>
      <w:proofErr w:type="gramStart"/>
      <w:r w:rsidRPr="00B4468E">
        <w:rPr>
          <w:rFonts w:ascii="Times New Roman" w:eastAsia="Times New Roman" w:hAnsi="Times New Roman" w:cs="Times New Roman"/>
          <w:bCs/>
          <w:color w:val="000000"/>
          <w:sz w:val="24"/>
          <w:szCs w:val="24"/>
          <w:lang w:val="en-US" w:eastAsia="ro-RO" w:bidi="ro-RO"/>
        </w:rPr>
        <w:t>Nume, prenume</w:t>
      </w:r>
      <w:r w:rsidRPr="00B4468E">
        <w:rPr>
          <w:rFonts w:ascii="Times New Roman" w:eastAsia="Times New Roman" w:hAnsi="Times New Roman" w:cs="Times New Roman"/>
          <w:bCs/>
          <w:color w:val="000000"/>
          <w:sz w:val="24"/>
          <w:szCs w:val="24"/>
          <w:lang w:val="en-US" w:eastAsia="ro-RO" w:bidi="ro-RO"/>
        </w:rPr>
        <w:tab/>
        <w:t>- UEFISCDI, Bucureşti, str. Mendeleev nr.</w:t>
      </w:r>
      <w:proofErr w:type="gramEnd"/>
      <w:r w:rsidRPr="00B4468E">
        <w:rPr>
          <w:rFonts w:ascii="Times New Roman" w:eastAsia="Times New Roman" w:hAnsi="Times New Roman" w:cs="Times New Roman"/>
          <w:bCs/>
          <w:color w:val="000000"/>
          <w:sz w:val="24"/>
          <w:szCs w:val="24"/>
          <w:lang w:val="en-US" w:eastAsia="ro-RO" w:bidi="ro-RO"/>
        </w:rPr>
        <w:t xml:space="preserve"> 21-25,</w:t>
      </w:r>
    </w:p>
    <w:p w:rsidR="00743425" w:rsidRPr="00B4468E" w:rsidRDefault="00743425" w:rsidP="00743425">
      <w:pPr>
        <w:widowControl w:val="0"/>
        <w:tabs>
          <w:tab w:val="left" w:leader="dot" w:pos="2774"/>
          <w:tab w:val="left" w:leader="dot" w:pos="4104"/>
          <w:tab w:val="left" w:leader="dot" w:pos="7330"/>
        </w:tabs>
        <w:spacing w:after="0" w:line="274" w:lineRule="exact"/>
        <w:jc w:val="both"/>
        <w:rPr>
          <w:rFonts w:ascii="Times New Roman" w:eastAsia="Times New Roman" w:hAnsi="Times New Roman" w:cs="Times New Roman"/>
          <w:bCs/>
          <w:color w:val="000000"/>
          <w:sz w:val="24"/>
          <w:szCs w:val="24"/>
          <w:lang w:val="en-US" w:eastAsia="ro-RO" w:bidi="ro-RO"/>
        </w:rPr>
      </w:pPr>
      <w:proofErr w:type="gramStart"/>
      <w:r w:rsidRPr="00B4468E">
        <w:rPr>
          <w:rFonts w:ascii="Times New Roman" w:eastAsia="Times New Roman" w:hAnsi="Times New Roman" w:cs="Times New Roman"/>
          <w:bCs/>
          <w:color w:val="000000"/>
          <w:sz w:val="24"/>
          <w:szCs w:val="24"/>
          <w:lang w:val="en-US" w:eastAsia="ro-RO" w:bidi="ro-RO"/>
        </w:rPr>
        <w:t>sector</w:t>
      </w:r>
      <w:proofErr w:type="gramEnd"/>
      <w:r w:rsidRPr="00B4468E">
        <w:rPr>
          <w:rFonts w:ascii="Times New Roman" w:eastAsia="Times New Roman" w:hAnsi="Times New Roman" w:cs="Times New Roman"/>
          <w:bCs/>
          <w:color w:val="000000"/>
          <w:sz w:val="24"/>
          <w:szCs w:val="24"/>
          <w:lang w:val="en-US" w:eastAsia="ro-RO" w:bidi="ro-RO"/>
        </w:rPr>
        <w:t xml:space="preserve"> 1, tel/fax:</w:t>
      </w:r>
      <w:r w:rsidRPr="00B4468E">
        <w:rPr>
          <w:rFonts w:ascii="Times New Roman" w:eastAsia="Times New Roman" w:hAnsi="Times New Roman" w:cs="Times New Roman"/>
          <w:bCs/>
          <w:color w:val="000000"/>
          <w:sz w:val="24"/>
          <w:szCs w:val="24"/>
          <w:lang w:val="en-US" w:eastAsia="ro-RO" w:bidi="ro-RO"/>
        </w:rPr>
        <w:tab/>
        <w:t>/</w:t>
      </w:r>
      <w:r w:rsidRPr="00B4468E">
        <w:rPr>
          <w:rFonts w:ascii="Times New Roman" w:eastAsia="Times New Roman" w:hAnsi="Times New Roman" w:cs="Times New Roman"/>
          <w:bCs/>
          <w:color w:val="000000"/>
          <w:sz w:val="24"/>
          <w:szCs w:val="24"/>
          <w:lang w:val="en-US" w:eastAsia="ro-RO" w:bidi="ro-RO"/>
        </w:rPr>
        <w:tab/>
        <w:t>, E-mail:</w:t>
      </w:r>
      <w:r w:rsidRPr="00B4468E">
        <w:rPr>
          <w:rFonts w:ascii="Times New Roman" w:eastAsia="Times New Roman" w:hAnsi="Times New Roman" w:cs="Times New Roman"/>
          <w:bCs/>
          <w:color w:val="000000"/>
          <w:sz w:val="24"/>
          <w:szCs w:val="24"/>
          <w:lang w:val="en-US" w:eastAsia="ro-RO" w:bidi="ro-RO"/>
        </w:rPr>
        <w:tab/>
      </w:r>
    </w:p>
    <w:p w:rsidR="00743425" w:rsidRPr="00B4468E" w:rsidRDefault="00743425" w:rsidP="00743425">
      <w:pPr>
        <w:widowControl w:val="0"/>
        <w:numPr>
          <w:ilvl w:val="0"/>
          <w:numId w:val="32"/>
        </w:numPr>
        <w:tabs>
          <w:tab w:val="left" w:pos="392"/>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Pentru Contractor:</w:t>
      </w:r>
    </w:p>
    <w:p w:rsidR="00743425" w:rsidRPr="00B4468E" w:rsidRDefault="00743425" w:rsidP="00743425">
      <w:pPr>
        <w:widowControl w:val="0"/>
        <w:tabs>
          <w:tab w:val="left" w:leader="dot" w:pos="4589"/>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Nume, prenume</w:t>
      </w:r>
      <w:r w:rsidRPr="00B4468E">
        <w:rPr>
          <w:rFonts w:ascii="Times New Roman" w:eastAsia="Times New Roman" w:hAnsi="Times New Roman" w:cs="Times New Roman"/>
          <w:bCs/>
          <w:color w:val="000000"/>
          <w:sz w:val="24"/>
          <w:szCs w:val="24"/>
          <w:lang w:val="en-US" w:eastAsia="ro-RO" w:bidi="ro-RO"/>
        </w:rPr>
        <w:tab/>
        <w:t>- funcţia/departamentul, adresa, tel/fax:</w:t>
      </w:r>
    </w:p>
    <w:p w:rsidR="00743425" w:rsidRPr="00B4468E" w:rsidRDefault="00743425" w:rsidP="00743425">
      <w:pPr>
        <w:widowControl w:val="0"/>
        <w:tabs>
          <w:tab w:val="left" w:leader="dot" w:pos="1147"/>
          <w:tab w:val="left" w:leader="dot" w:pos="2477"/>
          <w:tab w:val="left" w:leader="dot" w:pos="5702"/>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ab/>
        <w:t>/</w:t>
      </w:r>
      <w:r w:rsidRPr="00B4468E">
        <w:rPr>
          <w:rFonts w:ascii="Times New Roman" w:eastAsia="Times New Roman" w:hAnsi="Times New Roman" w:cs="Times New Roman"/>
          <w:bCs/>
          <w:color w:val="000000"/>
          <w:sz w:val="24"/>
          <w:szCs w:val="24"/>
          <w:lang w:val="en-US" w:eastAsia="ro-RO" w:bidi="ro-RO"/>
        </w:rPr>
        <w:tab/>
        <w:t>, E-mail:</w:t>
      </w:r>
      <w:r w:rsidRPr="00B4468E">
        <w:rPr>
          <w:rFonts w:ascii="Times New Roman" w:eastAsia="Times New Roman" w:hAnsi="Times New Roman" w:cs="Times New Roman"/>
          <w:bCs/>
          <w:color w:val="000000"/>
          <w:sz w:val="24"/>
          <w:szCs w:val="24"/>
          <w:lang w:val="en-US" w:eastAsia="ro-RO" w:bidi="ro-RO"/>
        </w:rPr>
        <w:tab/>
      </w:r>
    </w:p>
    <w:p w:rsidR="00743425" w:rsidRPr="00B4468E" w:rsidRDefault="00743425" w:rsidP="00743425">
      <w:pPr>
        <w:widowControl w:val="0"/>
        <w:numPr>
          <w:ilvl w:val="0"/>
          <w:numId w:val="31"/>
        </w:numPr>
        <w:tabs>
          <w:tab w:val="left" w:pos="474"/>
        </w:tabs>
        <w:spacing w:after="244" w:line="200"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Comunicările referitoare la cereri, avize, aprobări, </w:t>
      </w:r>
      <w:r w:rsidRPr="00B4468E">
        <w:rPr>
          <w:rFonts w:ascii="Times New Roman" w:eastAsia="Times New Roman" w:hAnsi="Times New Roman" w:cs="Times New Roman"/>
          <w:bCs/>
          <w:sz w:val="24"/>
          <w:szCs w:val="24"/>
          <w:lang w:val="en-US" w:eastAsia="ro-RO" w:bidi="ro-RO"/>
        </w:rPr>
        <w:t xml:space="preserve">acorduri, notificări, se </w:t>
      </w:r>
      <w:r w:rsidRPr="00B4468E">
        <w:rPr>
          <w:rFonts w:ascii="Times New Roman" w:eastAsia="Times New Roman" w:hAnsi="Times New Roman" w:cs="Times New Roman"/>
          <w:bCs/>
          <w:color w:val="000000"/>
          <w:sz w:val="24"/>
          <w:szCs w:val="24"/>
          <w:lang w:val="en-US" w:eastAsia="ro-RO" w:bidi="ro-RO"/>
        </w:rPr>
        <w:t xml:space="preserve">fac în forma scrisă, pe suport care </w:t>
      </w:r>
      <w:proofErr w:type="gramStart"/>
      <w:r w:rsidRPr="00B4468E">
        <w:rPr>
          <w:rFonts w:ascii="Times New Roman" w:eastAsia="Times New Roman" w:hAnsi="Times New Roman" w:cs="Times New Roman"/>
          <w:bCs/>
          <w:color w:val="000000"/>
          <w:sz w:val="24"/>
          <w:szCs w:val="24"/>
          <w:lang w:val="en-US" w:eastAsia="ro-RO" w:bidi="ro-RO"/>
        </w:rPr>
        <w:t>să</w:t>
      </w:r>
      <w:proofErr w:type="gramEnd"/>
      <w:r w:rsidRPr="00B4468E">
        <w:rPr>
          <w:rFonts w:ascii="Times New Roman" w:eastAsia="Times New Roman" w:hAnsi="Times New Roman" w:cs="Times New Roman"/>
          <w:bCs/>
          <w:color w:val="000000"/>
          <w:sz w:val="24"/>
          <w:szCs w:val="24"/>
          <w:lang w:val="en-US" w:eastAsia="ro-RO" w:bidi="ro-RO"/>
        </w:rPr>
        <w:t xml:space="preserve"> permită înregistrarea acestora.</w:t>
      </w:r>
    </w:p>
    <w:p w:rsidR="00743425" w:rsidRPr="00B4468E" w:rsidRDefault="00743425" w:rsidP="00743425">
      <w:pPr>
        <w:widowControl w:val="0"/>
        <w:spacing w:after="0" w:line="200" w:lineRule="exact"/>
        <w:jc w:val="both"/>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Art.</w:t>
      </w:r>
      <w:r>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b/>
          <w:bCs/>
          <w:color w:val="000000"/>
          <w:sz w:val="24"/>
          <w:szCs w:val="24"/>
          <w:lang w:val="en-US" w:eastAsia="ro-RO" w:bidi="ro-RO"/>
        </w:rPr>
        <w:t>9 Raportare</w:t>
      </w:r>
    </w:p>
    <w:p w:rsidR="00743425" w:rsidRPr="00B4468E" w:rsidRDefault="00743425" w:rsidP="00743425">
      <w:pPr>
        <w:widowControl w:val="0"/>
        <w:tabs>
          <w:tab w:val="left" w:pos="469"/>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9.1 </w:t>
      </w:r>
      <w:r w:rsidRPr="00B4468E">
        <w:rPr>
          <w:rFonts w:ascii="Times New Roman" w:eastAsia="Times New Roman" w:hAnsi="Times New Roman" w:cs="Times New Roman"/>
          <w:bCs/>
          <w:color w:val="000000"/>
          <w:sz w:val="24"/>
          <w:szCs w:val="24"/>
          <w:lang w:val="en-US" w:eastAsia="ro-RO" w:bidi="ro-RO"/>
        </w:rPr>
        <w:t>Contractorul are obligația de a prezenta spre decontare Autorităţii Contractante cheltuielile efectuate pentru realizarea proiectului, descris în Anexa II la prezentul contract - Planul de realizare, în cadrul fiecărei etape a proiectului, prin documentele de raportare aferente etapei.</w:t>
      </w:r>
    </w:p>
    <w:p w:rsidR="00743425" w:rsidRDefault="00743425" w:rsidP="00743425">
      <w:pPr>
        <w:widowControl w:val="0"/>
        <w:tabs>
          <w:tab w:val="left" w:pos="48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9.2 </w:t>
      </w:r>
      <w:r w:rsidRPr="00B4468E">
        <w:rPr>
          <w:rFonts w:ascii="Times New Roman" w:eastAsia="Times New Roman" w:hAnsi="Times New Roman" w:cs="Times New Roman"/>
          <w:bCs/>
          <w:color w:val="000000"/>
          <w:sz w:val="24"/>
          <w:szCs w:val="24"/>
          <w:lang w:val="en-US" w:eastAsia="ro-RO" w:bidi="ro-RO"/>
        </w:rPr>
        <w:t xml:space="preserve">Activităţile proiectului care se finanţează în cadrul unui </w:t>
      </w:r>
      <w:proofErr w:type="gramStart"/>
      <w:r w:rsidRPr="00B4468E">
        <w:rPr>
          <w:rFonts w:ascii="Times New Roman" w:eastAsia="Times New Roman" w:hAnsi="Times New Roman" w:cs="Times New Roman"/>
          <w:bCs/>
          <w:color w:val="000000"/>
          <w:sz w:val="24"/>
          <w:szCs w:val="24"/>
          <w:lang w:val="en-US" w:eastAsia="ro-RO" w:bidi="ro-RO"/>
        </w:rPr>
        <w:t>an</w:t>
      </w:r>
      <w:proofErr w:type="gramEnd"/>
      <w:r w:rsidRPr="00B4468E">
        <w:rPr>
          <w:rFonts w:ascii="Times New Roman" w:eastAsia="Times New Roman" w:hAnsi="Times New Roman" w:cs="Times New Roman"/>
          <w:bCs/>
          <w:color w:val="000000"/>
          <w:sz w:val="24"/>
          <w:szCs w:val="24"/>
          <w:lang w:val="en-US" w:eastAsia="ro-RO" w:bidi="ro-RO"/>
        </w:rPr>
        <w:t xml:space="preserve"> bugetar se derulează în cadrul </w:t>
      </w:r>
      <w:r w:rsidRPr="008541BE">
        <w:rPr>
          <w:rFonts w:ascii="Times New Roman" w:eastAsia="Times New Roman" w:hAnsi="Times New Roman" w:cs="Times New Roman"/>
          <w:bCs/>
          <w:color w:val="000000"/>
          <w:sz w:val="24"/>
          <w:szCs w:val="24"/>
          <w:lang w:val="en-US" w:eastAsia="ro-RO" w:bidi="ro-RO"/>
        </w:rPr>
        <w:t>unei singure etape</w:t>
      </w:r>
      <w:r w:rsidRPr="00B4468E">
        <w:rPr>
          <w:rFonts w:ascii="Times New Roman" w:eastAsia="Times New Roman" w:hAnsi="Times New Roman" w:cs="Times New Roman"/>
          <w:bCs/>
          <w:color w:val="000000"/>
          <w:sz w:val="24"/>
          <w:szCs w:val="24"/>
          <w:lang w:val="en-US" w:eastAsia="ro-RO" w:bidi="ro-RO"/>
        </w:rPr>
        <w:t xml:space="preserve">, potrivit Anexei II - Planul de realizare a proiectului şi a Anexei IV – Eşalonarea plăţilor, părţi integrante la prezentul contract de finanţare. </w:t>
      </w:r>
    </w:p>
    <w:p w:rsidR="00743425" w:rsidRPr="008541BE" w:rsidRDefault="008541BE" w:rsidP="008541BE">
      <w:pPr>
        <w:widowControl w:val="0"/>
        <w:tabs>
          <w:tab w:val="left" w:pos="488"/>
        </w:tabs>
        <w:spacing w:after="0" w:line="274" w:lineRule="exact"/>
        <w:jc w:val="both"/>
        <w:rPr>
          <w:rFonts w:ascii="Times New Roman" w:eastAsia="Times New Roman" w:hAnsi="Times New Roman" w:cs="Times New Roman"/>
          <w:bCs/>
          <w:color w:val="000000"/>
          <w:sz w:val="24"/>
          <w:szCs w:val="24"/>
          <w:lang w:val="en-US" w:eastAsia="ro-RO" w:bidi="ro-RO"/>
        </w:rPr>
      </w:pPr>
      <w:r w:rsidRPr="008541BE">
        <w:rPr>
          <w:rFonts w:ascii="Times New Roman" w:eastAsia="Times New Roman" w:hAnsi="Times New Roman" w:cs="Times New Roman"/>
          <w:b/>
          <w:bCs/>
          <w:color w:val="000000"/>
          <w:sz w:val="24"/>
          <w:szCs w:val="24"/>
          <w:lang w:val="en-US" w:eastAsia="ro-RO" w:bidi="ro-RO"/>
        </w:rPr>
        <w:t>9.3</w:t>
      </w:r>
      <w:r>
        <w:rPr>
          <w:rFonts w:ascii="Times New Roman" w:eastAsia="Times New Roman" w:hAnsi="Times New Roman" w:cs="Times New Roman"/>
          <w:bCs/>
          <w:color w:val="000000"/>
          <w:sz w:val="24"/>
          <w:szCs w:val="24"/>
          <w:lang w:val="en-US" w:eastAsia="ro-RO" w:bidi="ro-RO"/>
        </w:rPr>
        <w:t xml:space="preserve"> </w:t>
      </w:r>
      <w:r w:rsidR="00743425" w:rsidRPr="008541BE">
        <w:rPr>
          <w:rFonts w:ascii="Times New Roman" w:eastAsia="Times New Roman" w:hAnsi="Times New Roman" w:cs="Times New Roman"/>
          <w:bCs/>
          <w:color w:val="000000"/>
          <w:sz w:val="24"/>
          <w:szCs w:val="24"/>
          <w:lang w:val="en-US" w:eastAsia="ro-RO" w:bidi="ro-RO"/>
        </w:rPr>
        <w:t>Ultima etapă a proiectului se numeşte etapa de finalizare a proiectului.</w:t>
      </w:r>
    </w:p>
    <w:p w:rsidR="00743425" w:rsidRPr="00B4468E" w:rsidRDefault="00743425" w:rsidP="00743425">
      <w:pPr>
        <w:widowControl w:val="0"/>
        <w:tabs>
          <w:tab w:val="left" w:pos="0"/>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a) Contractorul trebuie </w:t>
      </w:r>
      <w:proofErr w:type="gramStart"/>
      <w:r w:rsidRPr="00B4468E">
        <w:rPr>
          <w:rFonts w:ascii="Times New Roman" w:eastAsia="Times New Roman" w:hAnsi="Times New Roman" w:cs="Times New Roman"/>
          <w:bCs/>
          <w:color w:val="000000"/>
          <w:sz w:val="24"/>
          <w:szCs w:val="24"/>
          <w:lang w:val="en-US" w:eastAsia="ro-RO" w:bidi="ro-RO"/>
        </w:rPr>
        <w:t>să</w:t>
      </w:r>
      <w:proofErr w:type="gramEnd"/>
      <w:r w:rsidRPr="00B4468E">
        <w:rPr>
          <w:rFonts w:ascii="Times New Roman" w:eastAsia="Times New Roman" w:hAnsi="Times New Roman" w:cs="Times New Roman"/>
          <w:bCs/>
          <w:color w:val="000000"/>
          <w:sz w:val="24"/>
          <w:szCs w:val="24"/>
          <w:lang w:val="en-US" w:eastAsia="ro-RO" w:bidi="ro-RO"/>
        </w:rPr>
        <w:t xml:space="preserve"> predea Autorităţii Contractante documentele de raportare aferente unei etape în termen de cel mult 5 zile lucrătoare de la finalizarea etapei.</w:t>
      </w:r>
    </w:p>
    <w:p w:rsidR="00743425" w:rsidRPr="00B4468E" w:rsidRDefault="00743425" w:rsidP="00743425">
      <w:pPr>
        <w:widowControl w:val="0"/>
        <w:tabs>
          <w:tab w:val="left" w:pos="392"/>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b) </w:t>
      </w:r>
      <w:r w:rsidRPr="008541BE">
        <w:rPr>
          <w:rFonts w:ascii="Times New Roman" w:eastAsia="Times New Roman" w:hAnsi="Times New Roman" w:cs="Times New Roman"/>
          <w:bCs/>
          <w:color w:val="000000"/>
          <w:sz w:val="24"/>
          <w:szCs w:val="24"/>
          <w:lang w:val="en-US" w:eastAsia="ro-RO" w:bidi="ro-RO"/>
        </w:rPr>
        <w:t xml:space="preserve">Etapa anuală se încheie cel târziu la data de 31 decembrie </w:t>
      </w:r>
      <w:proofErr w:type="gramStart"/>
      <w:r w:rsidRPr="008541BE">
        <w:rPr>
          <w:rFonts w:ascii="Times New Roman" w:eastAsia="Times New Roman" w:hAnsi="Times New Roman" w:cs="Times New Roman"/>
          <w:bCs/>
          <w:color w:val="000000"/>
          <w:sz w:val="24"/>
          <w:szCs w:val="24"/>
          <w:lang w:val="en-US" w:eastAsia="ro-RO" w:bidi="ro-RO"/>
        </w:rPr>
        <w:t>a</w:t>
      </w:r>
      <w:proofErr w:type="gramEnd"/>
      <w:r w:rsidRPr="008541BE">
        <w:rPr>
          <w:rFonts w:ascii="Times New Roman" w:eastAsia="Times New Roman" w:hAnsi="Times New Roman" w:cs="Times New Roman"/>
          <w:bCs/>
          <w:color w:val="000000"/>
          <w:sz w:val="24"/>
          <w:szCs w:val="24"/>
          <w:lang w:val="en-US" w:eastAsia="ro-RO" w:bidi="ro-RO"/>
        </w:rPr>
        <w:t xml:space="preserve"> anului bugetar, iar documentele de raportare se transmit Autorităţii Contractante nu mai târziu de prima decadă a lunii decembrie a anului bugetar.</w:t>
      </w:r>
    </w:p>
    <w:p w:rsidR="00743425" w:rsidRPr="00B4468E" w:rsidRDefault="00743425" w:rsidP="00743425">
      <w:pPr>
        <w:widowControl w:val="0"/>
        <w:tabs>
          <w:tab w:val="left" w:pos="392"/>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lastRenderedPageBreak/>
        <w:t>c) Raportul financiar aferent unei etape include:</w:t>
      </w:r>
    </w:p>
    <w:p w:rsidR="00743425" w:rsidRPr="00B4468E" w:rsidRDefault="00743425" w:rsidP="00743425">
      <w:pPr>
        <w:widowControl w:val="0"/>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 </w:t>
      </w:r>
      <w:proofErr w:type="gramStart"/>
      <w:r w:rsidRPr="00B4468E">
        <w:rPr>
          <w:rFonts w:ascii="Times New Roman" w:eastAsia="Times New Roman" w:hAnsi="Times New Roman" w:cs="Times New Roman"/>
          <w:bCs/>
          <w:color w:val="000000"/>
          <w:sz w:val="24"/>
          <w:szCs w:val="24"/>
          <w:lang w:val="en-US" w:eastAsia="ro-RO" w:bidi="ro-RO"/>
        </w:rPr>
        <w:t>devizul</w:t>
      </w:r>
      <w:proofErr w:type="gramEnd"/>
      <w:r w:rsidRPr="00B4468E">
        <w:rPr>
          <w:rFonts w:ascii="Times New Roman" w:eastAsia="Times New Roman" w:hAnsi="Times New Roman" w:cs="Times New Roman"/>
          <w:bCs/>
          <w:color w:val="000000"/>
          <w:sz w:val="24"/>
          <w:szCs w:val="24"/>
          <w:lang w:val="en-US" w:eastAsia="ro-RO" w:bidi="ro-RO"/>
        </w:rPr>
        <w:t xml:space="preserve"> cadru postcalcul al etapei, potrivit modelului furnizat de Autoritatea Contractantă</w:t>
      </w:r>
      <w:r w:rsidRPr="00B4468E">
        <w:rPr>
          <w:rFonts w:ascii="Times New Roman" w:eastAsia="Times New Roman" w:hAnsi="Times New Roman" w:cs="Times New Roman"/>
          <w:bCs/>
          <w:sz w:val="24"/>
          <w:szCs w:val="24"/>
          <w:lang w:val="en-US" w:eastAsia="ro-RO" w:bidi="ro-RO"/>
        </w:rPr>
        <w:t>,</w:t>
      </w:r>
      <w:r w:rsidRPr="00B4468E">
        <w:rPr>
          <w:rFonts w:ascii="Times New Roman" w:eastAsia="Times New Roman" w:hAnsi="Times New Roman" w:cs="Times New Roman"/>
          <w:bCs/>
          <w:color w:val="FF0000"/>
          <w:sz w:val="24"/>
          <w:szCs w:val="24"/>
          <w:lang w:val="en-US" w:eastAsia="ro-RO" w:bidi="ro-RO"/>
        </w:rPr>
        <w:t xml:space="preserve"> </w:t>
      </w:r>
      <w:r w:rsidRPr="00B4468E">
        <w:rPr>
          <w:rFonts w:ascii="Times New Roman" w:eastAsia="Times New Roman" w:hAnsi="Times New Roman" w:cs="Times New Roman"/>
          <w:bCs/>
          <w:sz w:val="24"/>
          <w:szCs w:val="24"/>
          <w:lang w:val="en-US" w:eastAsia="ro-RO" w:bidi="ro-RO"/>
        </w:rPr>
        <w:t>conform Anexei III</w:t>
      </w:r>
      <w:r w:rsidRPr="00B4468E">
        <w:rPr>
          <w:rFonts w:ascii="Times New Roman" w:eastAsia="Times New Roman" w:hAnsi="Times New Roman" w:cs="Times New Roman"/>
          <w:bCs/>
          <w:color w:val="000000"/>
          <w:sz w:val="24"/>
          <w:szCs w:val="24"/>
          <w:lang w:val="en-US" w:eastAsia="ro-RO" w:bidi="ro-RO"/>
        </w:rPr>
        <w:t>;</w:t>
      </w:r>
    </w:p>
    <w:p w:rsidR="00743425" w:rsidRPr="00B4468E" w:rsidRDefault="00743425" w:rsidP="00743425">
      <w:pPr>
        <w:widowControl w:val="0"/>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 </w:t>
      </w:r>
      <w:proofErr w:type="gramStart"/>
      <w:r w:rsidRPr="00B4468E">
        <w:rPr>
          <w:rFonts w:ascii="Times New Roman" w:eastAsia="Times New Roman" w:hAnsi="Times New Roman" w:cs="Times New Roman"/>
          <w:bCs/>
          <w:color w:val="000000"/>
          <w:sz w:val="24"/>
          <w:szCs w:val="24"/>
          <w:lang w:val="en-US" w:eastAsia="ro-RO" w:bidi="ro-RO"/>
        </w:rPr>
        <w:t>fişa</w:t>
      </w:r>
      <w:proofErr w:type="gramEnd"/>
      <w:r w:rsidRPr="00B4468E">
        <w:rPr>
          <w:rFonts w:ascii="Times New Roman" w:eastAsia="Times New Roman" w:hAnsi="Times New Roman" w:cs="Times New Roman"/>
          <w:bCs/>
          <w:color w:val="000000"/>
          <w:sz w:val="24"/>
          <w:szCs w:val="24"/>
          <w:lang w:val="en-US" w:eastAsia="ro-RO" w:bidi="ro-RO"/>
        </w:rPr>
        <w:t xml:space="preserve"> de evidenţă a cheltuielilor realizate în cadrul etapei, potrivit modelului furnizat de Autoritatea Contractantă.</w:t>
      </w:r>
    </w:p>
    <w:p w:rsidR="00743425" w:rsidRPr="00B4468E" w:rsidRDefault="00743425" w:rsidP="00743425">
      <w:pPr>
        <w:widowControl w:val="0"/>
        <w:tabs>
          <w:tab w:val="left" w:pos="478"/>
        </w:tabs>
        <w:spacing w:after="0" w:line="274" w:lineRule="exact"/>
        <w:jc w:val="both"/>
        <w:rPr>
          <w:rFonts w:ascii="Times New Roman" w:eastAsia="Times New Roman" w:hAnsi="Times New Roman" w:cs="Times New Roman"/>
          <w:bCs/>
          <w:color w:val="000000"/>
          <w:sz w:val="24"/>
          <w:szCs w:val="24"/>
          <w:lang w:val="en-US" w:eastAsia="ro-RO" w:bidi="ro-RO"/>
        </w:rPr>
      </w:pPr>
      <w:r>
        <w:rPr>
          <w:rFonts w:ascii="Times New Roman" w:eastAsia="Times New Roman" w:hAnsi="Times New Roman" w:cs="Times New Roman"/>
          <w:bCs/>
          <w:color w:val="000000"/>
          <w:sz w:val="24"/>
          <w:szCs w:val="24"/>
          <w:lang w:val="en-US" w:eastAsia="ro-RO" w:bidi="ro-RO"/>
        </w:rPr>
        <w:t xml:space="preserve">d) </w:t>
      </w:r>
      <w:proofErr w:type="gramStart"/>
      <w:r w:rsidRPr="00B4468E">
        <w:rPr>
          <w:rFonts w:ascii="Times New Roman" w:eastAsia="Times New Roman" w:hAnsi="Times New Roman" w:cs="Times New Roman"/>
          <w:bCs/>
          <w:color w:val="000000"/>
          <w:sz w:val="24"/>
          <w:szCs w:val="24"/>
          <w:lang w:val="en-US" w:eastAsia="ro-RO" w:bidi="ro-RO"/>
        </w:rPr>
        <w:t>în</w:t>
      </w:r>
      <w:proofErr w:type="gramEnd"/>
      <w:r w:rsidRPr="00B4468E">
        <w:rPr>
          <w:rFonts w:ascii="Times New Roman" w:eastAsia="Times New Roman" w:hAnsi="Times New Roman" w:cs="Times New Roman"/>
          <w:bCs/>
          <w:color w:val="000000"/>
          <w:sz w:val="24"/>
          <w:szCs w:val="24"/>
          <w:lang w:val="en-US" w:eastAsia="ro-RO" w:bidi="ro-RO"/>
        </w:rPr>
        <w:t xml:space="preserve"> cazul în care etapa este ultima etapă a proiectului, raportul ştiinţific sintetic</w:t>
      </w:r>
      <w:r w:rsidR="00D63EF9">
        <w:rPr>
          <w:rFonts w:ascii="Times New Roman" w:eastAsia="Times New Roman" w:hAnsi="Times New Roman" w:cs="Times New Roman"/>
          <w:bCs/>
          <w:color w:val="000000"/>
          <w:sz w:val="24"/>
          <w:szCs w:val="24"/>
          <w:lang w:val="en-US" w:eastAsia="ro-RO" w:bidi="ro-RO"/>
        </w:rPr>
        <w:t xml:space="preserve"> va fi întocmit</w:t>
      </w:r>
      <w:r w:rsidRPr="00B4468E">
        <w:rPr>
          <w:rFonts w:ascii="Times New Roman" w:eastAsia="Times New Roman" w:hAnsi="Times New Roman" w:cs="Times New Roman"/>
          <w:bCs/>
          <w:color w:val="000000"/>
          <w:sz w:val="24"/>
          <w:szCs w:val="24"/>
          <w:lang w:val="en-US" w:eastAsia="ro-RO" w:bidi="ro-RO"/>
        </w:rPr>
        <w:t xml:space="preserve"> pentru întregul proiect,</w:t>
      </w:r>
      <w:r w:rsidRPr="00B4468E">
        <w:rPr>
          <w:rFonts w:ascii="Times New Roman" w:eastAsia="Times New Roman" w:hAnsi="Times New Roman" w:cs="Times New Roman"/>
          <w:sz w:val="24"/>
          <w:szCs w:val="24"/>
          <w:lang w:val="en-US"/>
        </w:rPr>
        <w:t xml:space="preserve"> </w:t>
      </w:r>
      <w:r w:rsidRPr="00B4468E">
        <w:rPr>
          <w:rFonts w:ascii="Times New Roman" w:eastAsia="Times New Roman" w:hAnsi="Times New Roman" w:cs="Times New Roman"/>
          <w:bCs/>
          <w:color w:val="000000"/>
          <w:sz w:val="24"/>
          <w:szCs w:val="24"/>
          <w:lang w:val="en-US" w:eastAsia="ro-RO" w:bidi="ro-RO"/>
        </w:rPr>
        <w:t>potrivit modelului furni</w:t>
      </w:r>
      <w:r>
        <w:rPr>
          <w:rFonts w:ascii="Times New Roman" w:eastAsia="Times New Roman" w:hAnsi="Times New Roman" w:cs="Times New Roman"/>
          <w:bCs/>
          <w:color w:val="000000"/>
          <w:sz w:val="24"/>
          <w:szCs w:val="24"/>
          <w:lang w:val="en-US" w:eastAsia="ro-RO" w:bidi="ro-RO"/>
        </w:rPr>
        <w:t>zat de Autoritatea Contractantă.</w:t>
      </w:r>
    </w:p>
    <w:p w:rsidR="005E2136" w:rsidRDefault="00A40E35" w:rsidP="00743425">
      <w:pPr>
        <w:widowControl w:val="0"/>
        <w:tabs>
          <w:tab w:val="left" w:pos="418"/>
        </w:tabs>
        <w:spacing w:after="0" w:line="274" w:lineRule="exact"/>
        <w:jc w:val="both"/>
        <w:rPr>
          <w:rFonts w:ascii="Times New Roman" w:eastAsia="Times New Roman" w:hAnsi="Times New Roman" w:cs="Times New Roman"/>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9.4</w:t>
      </w:r>
      <w:r w:rsidR="00743425" w:rsidRPr="00B4468E">
        <w:rPr>
          <w:rFonts w:ascii="Times New Roman" w:eastAsia="Times New Roman" w:hAnsi="Times New Roman" w:cs="Times New Roman"/>
          <w:b/>
          <w:bCs/>
          <w:color w:val="000000"/>
          <w:sz w:val="24"/>
          <w:szCs w:val="24"/>
          <w:lang w:val="en-US" w:eastAsia="ro-RO" w:bidi="ro-RO"/>
        </w:rPr>
        <w:t xml:space="preserve"> </w:t>
      </w:r>
      <w:r w:rsidR="00743425" w:rsidRPr="008541BE">
        <w:rPr>
          <w:rFonts w:ascii="Times New Roman" w:eastAsia="Times New Roman" w:hAnsi="Times New Roman" w:cs="Times New Roman"/>
          <w:bCs/>
          <w:color w:val="000000"/>
          <w:sz w:val="24"/>
          <w:szCs w:val="24"/>
          <w:lang w:val="en-US" w:eastAsia="ro-RO" w:bidi="ro-RO"/>
        </w:rPr>
        <w:t xml:space="preserve">Raportul de audit financiar </w:t>
      </w:r>
      <w:r w:rsidR="008541BE">
        <w:rPr>
          <w:rFonts w:ascii="Times New Roman" w:eastAsia="Times New Roman" w:hAnsi="Times New Roman" w:cs="Times New Roman"/>
          <w:bCs/>
          <w:color w:val="000000"/>
          <w:sz w:val="24"/>
          <w:szCs w:val="24"/>
          <w:lang w:val="en-US" w:eastAsia="ro-RO" w:bidi="ro-RO"/>
        </w:rPr>
        <w:t xml:space="preserve">independent </w:t>
      </w:r>
      <w:r w:rsidR="00743425" w:rsidRPr="008541BE">
        <w:rPr>
          <w:rFonts w:ascii="Times New Roman" w:eastAsia="Times New Roman" w:hAnsi="Times New Roman" w:cs="Times New Roman"/>
          <w:bCs/>
          <w:color w:val="000000"/>
          <w:sz w:val="24"/>
          <w:szCs w:val="24"/>
          <w:lang w:val="en-US" w:eastAsia="ro-RO" w:bidi="ro-RO"/>
        </w:rPr>
        <w:t xml:space="preserve">corespunzător întregii perioade de derulare a </w:t>
      </w:r>
      <w:r w:rsidR="008541BE" w:rsidRPr="008541BE">
        <w:rPr>
          <w:rFonts w:ascii="Times New Roman" w:eastAsia="Times New Roman" w:hAnsi="Times New Roman" w:cs="Times New Roman"/>
          <w:bCs/>
          <w:color w:val="000000"/>
          <w:sz w:val="24"/>
          <w:szCs w:val="24"/>
          <w:lang w:val="en-US" w:eastAsia="ro-RO" w:bidi="ro-RO"/>
        </w:rPr>
        <w:t xml:space="preserve">proiectului </w:t>
      </w:r>
      <w:r w:rsidR="00743425" w:rsidRPr="008541BE">
        <w:rPr>
          <w:rFonts w:ascii="Times New Roman" w:eastAsia="Times New Roman" w:hAnsi="Times New Roman" w:cs="Times New Roman"/>
          <w:bCs/>
          <w:color w:val="000000"/>
          <w:sz w:val="24"/>
          <w:szCs w:val="24"/>
          <w:lang w:val="en-US" w:eastAsia="ro-RO" w:bidi="ro-RO"/>
        </w:rPr>
        <w:t xml:space="preserve">trebuie </w:t>
      </w:r>
      <w:proofErr w:type="gramStart"/>
      <w:r w:rsidR="00743425" w:rsidRPr="008541BE">
        <w:rPr>
          <w:rFonts w:ascii="Times New Roman" w:eastAsia="Times New Roman" w:hAnsi="Times New Roman" w:cs="Times New Roman"/>
          <w:bCs/>
          <w:color w:val="000000"/>
          <w:sz w:val="24"/>
          <w:szCs w:val="24"/>
          <w:lang w:val="en-US" w:eastAsia="ro-RO" w:bidi="ro-RO"/>
        </w:rPr>
        <w:t>să</w:t>
      </w:r>
      <w:proofErr w:type="gramEnd"/>
      <w:r w:rsidR="00743425" w:rsidRPr="008541BE">
        <w:rPr>
          <w:rFonts w:ascii="Times New Roman" w:eastAsia="Times New Roman" w:hAnsi="Times New Roman" w:cs="Times New Roman"/>
          <w:bCs/>
          <w:color w:val="000000"/>
          <w:sz w:val="24"/>
          <w:szCs w:val="24"/>
          <w:lang w:val="en-US" w:eastAsia="ro-RO" w:bidi="ro-RO"/>
        </w:rPr>
        <w:t xml:space="preserve"> acopere toate cheltuielile efectuate în cadrul tuturor etapelor care se finanţează din bugetul alocat proiectu</w:t>
      </w:r>
      <w:r w:rsidR="008541BE" w:rsidRPr="008541BE">
        <w:rPr>
          <w:rFonts w:ascii="Times New Roman" w:eastAsia="Times New Roman" w:hAnsi="Times New Roman" w:cs="Times New Roman"/>
          <w:bCs/>
          <w:color w:val="000000"/>
          <w:sz w:val="24"/>
          <w:szCs w:val="24"/>
          <w:lang w:val="en-US" w:eastAsia="ro-RO" w:bidi="ro-RO"/>
        </w:rPr>
        <w:t>lui</w:t>
      </w:r>
      <w:r w:rsidR="00743425" w:rsidRPr="008541BE">
        <w:rPr>
          <w:rFonts w:ascii="Times New Roman" w:eastAsia="Times New Roman" w:hAnsi="Times New Roman" w:cs="Times New Roman"/>
          <w:bCs/>
          <w:color w:val="000000"/>
          <w:sz w:val="24"/>
          <w:szCs w:val="24"/>
          <w:lang w:val="en-US" w:eastAsia="ro-RO" w:bidi="ro-RO"/>
        </w:rPr>
        <w:t>.</w:t>
      </w:r>
      <w:r w:rsidR="002E5315">
        <w:rPr>
          <w:rFonts w:ascii="Times New Roman" w:eastAsia="Times New Roman" w:hAnsi="Times New Roman" w:cs="Times New Roman"/>
          <w:bCs/>
          <w:color w:val="000000"/>
          <w:sz w:val="24"/>
          <w:szCs w:val="24"/>
          <w:lang w:val="en-US" w:eastAsia="ro-RO" w:bidi="ro-RO"/>
        </w:rPr>
        <w:t xml:space="preserve"> </w:t>
      </w:r>
    </w:p>
    <w:p w:rsidR="00743425" w:rsidRPr="00B4468E" w:rsidRDefault="00A40E35" w:rsidP="00743425">
      <w:pPr>
        <w:widowControl w:val="0"/>
        <w:tabs>
          <w:tab w:val="left" w:pos="418"/>
        </w:tabs>
        <w:spacing w:after="0" w:line="274" w:lineRule="exact"/>
        <w:jc w:val="both"/>
        <w:rPr>
          <w:rFonts w:ascii="Times New Roman" w:eastAsia="Times New Roman" w:hAnsi="Times New Roman" w:cs="Times New Roman"/>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9.5</w:t>
      </w:r>
      <w:r w:rsidR="00743425" w:rsidRPr="00B4468E">
        <w:rPr>
          <w:rFonts w:ascii="Times New Roman" w:eastAsia="Times New Roman" w:hAnsi="Times New Roman" w:cs="Times New Roman"/>
          <w:bCs/>
          <w:color w:val="000000"/>
          <w:sz w:val="24"/>
          <w:szCs w:val="24"/>
          <w:lang w:val="en-US" w:eastAsia="ro-RO" w:bidi="ro-RO"/>
        </w:rPr>
        <w:t xml:space="preserve"> Documentele de raportare se transmit într-un singur exemplar, contractorul păstrând </w:t>
      </w:r>
      <w:proofErr w:type="gramStart"/>
      <w:r w:rsidR="00743425" w:rsidRPr="00B4468E">
        <w:rPr>
          <w:rFonts w:ascii="Times New Roman" w:eastAsia="Times New Roman" w:hAnsi="Times New Roman" w:cs="Times New Roman"/>
          <w:bCs/>
          <w:color w:val="000000"/>
          <w:sz w:val="24"/>
          <w:szCs w:val="24"/>
          <w:lang w:val="en-US" w:eastAsia="ro-RO" w:bidi="ro-RO"/>
        </w:rPr>
        <w:t>un</w:t>
      </w:r>
      <w:proofErr w:type="gramEnd"/>
      <w:r w:rsidR="00743425" w:rsidRPr="00B4468E">
        <w:rPr>
          <w:rFonts w:ascii="Times New Roman" w:eastAsia="Times New Roman" w:hAnsi="Times New Roman" w:cs="Times New Roman"/>
          <w:bCs/>
          <w:color w:val="000000"/>
          <w:sz w:val="24"/>
          <w:szCs w:val="24"/>
          <w:lang w:val="en-US" w:eastAsia="ro-RO" w:bidi="ro-RO"/>
        </w:rPr>
        <w:t xml:space="preserve"> exemplar identic în evidenţa proprie.</w:t>
      </w:r>
    </w:p>
    <w:p w:rsidR="00743425" w:rsidRPr="00B4468E" w:rsidRDefault="00A40E35" w:rsidP="00743425">
      <w:pPr>
        <w:widowControl w:val="0"/>
        <w:tabs>
          <w:tab w:val="left" w:pos="538"/>
        </w:tabs>
        <w:spacing w:after="0" w:line="274" w:lineRule="exact"/>
        <w:jc w:val="both"/>
        <w:rPr>
          <w:rFonts w:ascii="Times New Roman" w:eastAsia="Times New Roman" w:hAnsi="Times New Roman" w:cs="Times New Roman"/>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9.6</w:t>
      </w:r>
      <w:r w:rsidR="00743425" w:rsidRPr="00B4468E">
        <w:rPr>
          <w:rFonts w:ascii="Times New Roman" w:eastAsia="Times New Roman" w:hAnsi="Times New Roman" w:cs="Times New Roman"/>
          <w:bCs/>
          <w:color w:val="000000"/>
          <w:sz w:val="24"/>
          <w:szCs w:val="24"/>
          <w:lang w:val="en-US" w:eastAsia="ro-RO" w:bidi="ro-RO"/>
        </w:rPr>
        <w:t xml:space="preserve"> În cazul în care data la care raportul financiar aferent unei etape care trebuie predată Autorităţii Contractante </w:t>
      </w:r>
      <w:proofErr w:type="gramStart"/>
      <w:r w:rsidR="00743425" w:rsidRPr="00B4468E">
        <w:rPr>
          <w:rFonts w:ascii="Times New Roman" w:eastAsia="Times New Roman" w:hAnsi="Times New Roman" w:cs="Times New Roman"/>
          <w:bCs/>
          <w:color w:val="000000"/>
          <w:sz w:val="24"/>
          <w:szCs w:val="24"/>
          <w:lang w:val="en-US" w:eastAsia="ro-RO" w:bidi="ro-RO"/>
        </w:rPr>
        <w:t>este</w:t>
      </w:r>
      <w:proofErr w:type="gramEnd"/>
      <w:r w:rsidR="00743425" w:rsidRPr="00B4468E">
        <w:rPr>
          <w:rFonts w:ascii="Times New Roman" w:eastAsia="Times New Roman" w:hAnsi="Times New Roman" w:cs="Times New Roman"/>
          <w:bCs/>
          <w:color w:val="000000"/>
          <w:sz w:val="24"/>
          <w:szCs w:val="24"/>
          <w:lang w:val="en-US" w:eastAsia="ro-RO" w:bidi="ro-RO"/>
        </w:rPr>
        <w:t xml:space="preserve"> anterioară datei de finalizare a etapei, acest raport poate include:</w:t>
      </w:r>
    </w:p>
    <w:p w:rsidR="00743425" w:rsidRPr="00B4468E" w:rsidRDefault="00743425" w:rsidP="00743425">
      <w:pPr>
        <w:widowControl w:val="0"/>
        <w:numPr>
          <w:ilvl w:val="0"/>
          <w:numId w:val="33"/>
        </w:numPr>
        <w:tabs>
          <w:tab w:val="left" w:pos="31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cheltuielile cu personalul prevăzute pentru întreaga perioadă a etapei, inclusiv pentru perioada ulterioară predării raportului financiar;</w:t>
      </w:r>
    </w:p>
    <w:p w:rsidR="00743425" w:rsidRPr="00B4468E" w:rsidRDefault="00743425" w:rsidP="00743425">
      <w:pPr>
        <w:widowControl w:val="0"/>
        <w:numPr>
          <w:ilvl w:val="0"/>
          <w:numId w:val="33"/>
        </w:numPr>
        <w:tabs>
          <w:tab w:val="left" w:pos="332"/>
        </w:tabs>
        <w:spacing w:after="0" w:line="274" w:lineRule="exact"/>
        <w:jc w:val="both"/>
        <w:rPr>
          <w:rFonts w:ascii="Times New Roman" w:eastAsia="Times New Roman" w:hAnsi="Times New Roman" w:cs="Times New Roman"/>
          <w:bCs/>
          <w:color w:val="000000"/>
          <w:sz w:val="24"/>
          <w:szCs w:val="24"/>
          <w:lang w:val="en-US" w:eastAsia="ro-RO" w:bidi="ro-RO"/>
        </w:rPr>
      </w:pPr>
      <w:proofErr w:type="gramStart"/>
      <w:r w:rsidRPr="00B4468E">
        <w:rPr>
          <w:rFonts w:ascii="Times New Roman" w:eastAsia="Times New Roman" w:hAnsi="Times New Roman" w:cs="Times New Roman"/>
          <w:bCs/>
          <w:color w:val="000000"/>
          <w:sz w:val="24"/>
          <w:szCs w:val="24"/>
          <w:lang w:val="en-US" w:eastAsia="ro-RO" w:bidi="ro-RO"/>
        </w:rPr>
        <w:t>cheltuieli</w:t>
      </w:r>
      <w:proofErr w:type="gramEnd"/>
      <w:r w:rsidRPr="00B4468E">
        <w:rPr>
          <w:rFonts w:ascii="Times New Roman" w:eastAsia="Times New Roman" w:hAnsi="Times New Roman" w:cs="Times New Roman"/>
          <w:bCs/>
          <w:color w:val="000000"/>
          <w:sz w:val="24"/>
          <w:szCs w:val="24"/>
          <w:lang w:val="en-US" w:eastAsia="ro-RO" w:bidi="ro-RO"/>
        </w:rPr>
        <w:t xml:space="preserve"> prevăzute a fi efectuate în cadrul etapei, în baza facturilor proforme.</w:t>
      </w:r>
    </w:p>
    <w:p w:rsidR="00743425" w:rsidRPr="00B4468E" w:rsidRDefault="00A40E35" w:rsidP="00743425">
      <w:pPr>
        <w:widowControl w:val="0"/>
        <w:tabs>
          <w:tab w:val="left" w:pos="538"/>
        </w:tabs>
        <w:spacing w:after="0" w:line="240" w:lineRule="auto"/>
        <w:jc w:val="both"/>
        <w:rPr>
          <w:rFonts w:ascii="Times New Roman" w:eastAsia="Times New Roman" w:hAnsi="Times New Roman" w:cs="Times New Roman"/>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9.7</w:t>
      </w:r>
      <w:r w:rsidR="00743425" w:rsidRPr="00B4468E">
        <w:rPr>
          <w:rFonts w:ascii="Times New Roman" w:eastAsia="Times New Roman" w:hAnsi="Times New Roman" w:cs="Times New Roman"/>
          <w:bCs/>
          <w:color w:val="000000"/>
          <w:sz w:val="24"/>
          <w:szCs w:val="24"/>
          <w:lang w:val="en-US" w:eastAsia="ro-RO" w:bidi="ro-RO"/>
        </w:rPr>
        <w:t xml:space="preserve"> La solicitarea Autorităţii Contractante, Contractorul trebuie </w:t>
      </w:r>
      <w:proofErr w:type="gramStart"/>
      <w:r w:rsidR="00743425" w:rsidRPr="00B4468E">
        <w:rPr>
          <w:rFonts w:ascii="Times New Roman" w:eastAsia="Times New Roman" w:hAnsi="Times New Roman" w:cs="Times New Roman"/>
          <w:bCs/>
          <w:color w:val="000000"/>
          <w:sz w:val="24"/>
          <w:szCs w:val="24"/>
          <w:lang w:val="en-US" w:eastAsia="ro-RO" w:bidi="ro-RO"/>
        </w:rPr>
        <w:t>să</w:t>
      </w:r>
      <w:proofErr w:type="gramEnd"/>
      <w:r w:rsidR="00743425" w:rsidRPr="00B4468E">
        <w:rPr>
          <w:rFonts w:ascii="Times New Roman" w:eastAsia="Times New Roman" w:hAnsi="Times New Roman" w:cs="Times New Roman"/>
          <w:bCs/>
          <w:color w:val="000000"/>
          <w:sz w:val="24"/>
          <w:szCs w:val="24"/>
          <w:lang w:val="en-US" w:eastAsia="ro-RO" w:bidi="ro-RO"/>
        </w:rPr>
        <w:t xml:space="preserve"> prezinte un raport ştiinţific sintetic intermediar, respectiv un raport financiar intermediar, până cel târziu la data solicitată, corespunzător execuţiei proiectului până la acea dată. Raportul </w:t>
      </w:r>
      <w:proofErr w:type="gramStart"/>
      <w:r w:rsidR="00743425" w:rsidRPr="00B4468E">
        <w:rPr>
          <w:rFonts w:ascii="Times New Roman" w:eastAsia="Times New Roman" w:hAnsi="Times New Roman" w:cs="Times New Roman"/>
          <w:bCs/>
          <w:color w:val="000000"/>
          <w:sz w:val="24"/>
          <w:szCs w:val="24"/>
          <w:lang w:val="en-US" w:eastAsia="ro-RO" w:bidi="ro-RO"/>
        </w:rPr>
        <w:t>va</w:t>
      </w:r>
      <w:proofErr w:type="gramEnd"/>
      <w:r w:rsidR="00743425" w:rsidRPr="00B4468E">
        <w:rPr>
          <w:rFonts w:ascii="Times New Roman" w:eastAsia="Times New Roman" w:hAnsi="Times New Roman" w:cs="Times New Roman"/>
          <w:bCs/>
          <w:color w:val="000000"/>
          <w:sz w:val="24"/>
          <w:szCs w:val="24"/>
          <w:lang w:val="en-US" w:eastAsia="ro-RO" w:bidi="ro-RO"/>
        </w:rPr>
        <w:t xml:space="preserve"> fi realizat potrivit modelului furnizat de Autoritatea Contractantă.</w:t>
      </w:r>
    </w:p>
    <w:p w:rsidR="00743425" w:rsidRPr="00B4468E" w:rsidRDefault="00A40E35" w:rsidP="00A40E35">
      <w:pPr>
        <w:widowControl w:val="0"/>
        <w:tabs>
          <w:tab w:val="left" w:pos="538"/>
        </w:tabs>
        <w:spacing w:after="0" w:line="240" w:lineRule="auto"/>
        <w:jc w:val="both"/>
        <w:rPr>
          <w:rFonts w:ascii="Times New Roman" w:eastAsia="Times New Roman" w:hAnsi="Times New Roman" w:cs="Times New Roman"/>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9.8</w:t>
      </w:r>
      <w:r w:rsidR="00743425" w:rsidRPr="00B4468E">
        <w:rPr>
          <w:rFonts w:ascii="Times New Roman" w:eastAsia="Times New Roman" w:hAnsi="Times New Roman" w:cs="Times New Roman"/>
          <w:bCs/>
          <w:color w:val="000000"/>
          <w:sz w:val="24"/>
          <w:szCs w:val="24"/>
          <w:lang w:val="en-US" w:eastAsia="ro-RO" w:bidi="ro-RO"/>
        </w:rPr>
        <w:t xml:space="preserve"> În cazul în care Contractorul </w:t>
      </w:r>
      <w:proofErr w:type="gramStart"/>
      <w:r w:rsidR="00743425" w:rsidRPr="00B4468E">
        <w:rPr>
          <w:rFonts w:ascii="Times New Roman" w:eastAsia="Times New Roman" w:hAnsi="Times New Roman" w:cs="Times New Roman"/>
          <w:bCs/>
          <w:color w:val="000000"/>
          <w:sz w:val="24"/>
          <w:szCs w:val="24"/>
          <w:lang w:val="en-US" w:eastAsia="ro-RO" w:bidi="ro-RO"/>
        </w:rPr>
        <w:t>este</w:t>
      </w:r>
      <w:proofErr w:type="gramEnd"/>
      <w:r w:rsidR="00743425" w:rsidRPr="00B4468E">
        <w:rPr>
          <w:rFonts w:ascii="Times New Roman" w:eastAsia="Times New Roman" w:hAnsi="Times New Roman" w:cs="Times New Roman"/>
          <w:bCs/>
          <w:color w:val="000000"/>
          <w:sz w:val="24"/>
          <w:szCs w:val="24"/>
          <w:lang w:val="en-US" w:eastAsia="ro-RO" w:bidi="ro-RO"/>
        </w:rPr>
        <w:t xml:space="preserve"> coordonatorul proiectului internaţional, acesta trebuie să prezinte Asociaţiei </w:t>
      </w:r>
      <w:r w:rsidR="00743425" w:rsidRPr="00A40E35">
        <w:rPr>
          <w:rFonts w:ascii="Times New Roman" w:eastAsia="Times New Roman" w:hAnsi="Times New Roman" w:cs="Times New Roman"/>
          <w:bCs/>
          <w:color w:val="000000"/>
          <w:sz w:val="24"/>
          <w:szCs w:val="24"/>
          <w:lang w:val="en-US" w:eastAsia="ro-RO" w:bidi="ro-RO"/>
        </w:rPr>
        <w:t>AAL un raport final la terminarea proiectului</w:t>
      </w:r>
      <w:r w:rsidRPr="00A40E35">
        <w:rPr>
          <w:rFonts w:ascii="Times New Roman" w:eastAsia="Times New Roman" w:hAnsi="Times New Roman" w:cs="Times New Roman"/>
          <w:bCs/>
          <w:color w:val="000000"/>
          <w:sz w:val="24"/>
          <w:szCs w:val="24"/>
          <w:lang w:val="en-US" w:eastAsia="ro-RO" w:bidi="ro-RO"/>
        </w:rPr>
        <w:t>.</w:t>
      </w:r>
    </w:p>
    <w:p w:rsidR="00743425" w:rsidRPr="00B4468E" w:rsidRDefault="00743425" w:rsidP="00743425">
      <w:pPr>
        <w:tabs>
          <w:tab w:val="left" w:pos="0"/>
        </w:tabs>
        <w:spacing w:after="0" w:line="240" w:lineRule="auto"/>
        <w:rPr>
          <w:rFonts w:ascii="Times New Roman" w:eastAsia="Calibri" w:hAnsi="Times New Roman" w:cs="Times New Roman"/>
          <w:b/>
        </w:rPr>
      </w:pPr>
    </w:p>
    <w:p w:rsidR="00743425" w:rsidRPr="00B4468E" w:rsidRDefault="00743425" w:rsidP="00743425">
      <w:pPr>
        <w:tabs>
          <w:tab w:val="left" w:pos="0"/>
        </w:tabs>
        <w:spacing w:after="0" w:line="240" w:lineRule="auto"/>
        <w:rPr>
          <w:rFonts w:ascii="Times New Roman" w:eastAsia="Times New Roman" w:hAnsi="Times New Roman" w:cs="Times New Roman"/>
          <w:b/>
          <w:bCs/>
          <w:color w:val="000000"/>
          <w:lang w:eastAsia="ro-RO" w:bidi="ro-RO"/>
        </w:rPr>
      </w:pPr>
      <w:r w:rsidRPr="00B4468E">
        <w:rPr>
          <w:rFonts w:ascii="Times New Roman" w:eastAsia="Calibri" w:hAnsi="Times New Roman" w:cs="Times New Roman"/>
          <w:b/>
        </w:rPr>
        <w:t>Art. 10</w:t>
      </w:r>
      <w:r w:rsidRPr="00B4468E">
        <w:rPr>
          <w:rFonts w:ascii="Times New Roman" w:eastAsia="Calibri" w:hAnsi="Times New Roman" w:cs="Times New Roman"/>
        </w:rPr>
        <w:t xml:space="preserve"> </w:t>
      </w:r>
      <w:r w:rsidRPr="00B4468E">
        <w:rPr>
          <w:rFonts w:ascii="Times New Roman" w:eastAsia="Times New Roman" w:hAnsi="Times New Roman" w:cs="Times New Roman"/>
          <w:b/>
          <w:bCs/>
          <w:color w:val="000000"/>
          <w:lang w:eastAsia="ro-RO" w:bidi="ro-RO"/>
        </w:rPr>
        <w:t>Plăţi</w:t>
      </w:r>
    </w:p>
    <w:p w:rsidR="00743425" w:rsidRPr="00B4468E" w:rsidRDefault="00743425" w:rsidP="00743425">
      <w:pPr>
        <w:tabs>
          <w:tab w:val="left" w:pos="0"/>
        </w:tabs>
        <w:spacing w:after="0" w:line="240" w:lineRule="auto"/>
        <w:jc w:val="both"/>
        <w:rPr>
          <w:rFonts w:ascii="Times New Roman" w:eastAsia="Calibri" w:hAnsi="Times New Roman" w:cs="Times New Roman"/>
          <w:sz w:val="24"/>
          <w:szCs w:val="24"/>
          <w:lang w:eastAsia="ro-RO" w:bidi="ro-RO"/>
        </w:rPr>
      </w:pPr>
      <w:r w:rsidRPr="00B4468E">
        <w:rPr>
          <w:rFonts w:ascii="Times New Roman" w:eastAsia="Calibri" w:hAnsi="Times New Roman" w:cs="Times New Roman"/>
          <w:b/>
          <w:sz w:val="24"/>
          <w:szCs w:val="24"/>
          <w:lang w:eastAsia="ro-RO" w:bidi="ro-RO"/>
        </w:rPr>
        <w:t>10.1</w:t>
      </w:r>
      <w:r w:rsidRPr="00B4468E">
        <w:rPr>
          <w:rFonts w:ascii="Times New Roman" w:eastAsia="Calibri" w:hAnsi="Times New Roman" w:cs="Times New Roman"/>
          <w:sz w:val="24"/>
          <w:szCs w:val="24"/>
          <w:lang w:eastAsia="ro-RO" w:bidi="ro-RO"/>
        </w:rPr>
        <w:t xml:space="preserve"> Plăţile către contractor se efectuează în condiţiile prevăzute în prezentul contract de finanţare:</w:t>
      </w:r>
    </w:p>
    <w:p w:rsidR="00743425" w:rsidRPr="00B4468E" w:rsidRDefault="00743425" w:rsidP="00743425">
      <w:pPr>
        <w:tabs>
          <w:tab w:val="left" w:pos="0"/>
        </w:tabs>
        <w:spacing w:after="0" w:line="240" w:lineRule="auto"/>
        <w:jc w:val="both"/>
        <w:rPr>
          <w:rFonts w:ascii="Times New Roman" w:eastAsia="Calibri" w:hAnsi="Times New Roman" w:cs="Times New Roman"/>
          <w:sz w:val="24"/>
          <w:szCs w:val="24"/>
          <w:lang w:eastAsia="ro-RO" w:bidi="ro-RO"/>
        </w:rPr>
      </w:pPr>
      <w:r w:rsidRPr="00B4468E">
        <w:rPr>
          <w:rFonts w:ascii="Times New Roman" w:eastAsia="Calibri" w:hAnsi="Times New Roman" w:cs="Times New Roman"/>
          <w:sz w:val="24"/>
          <w:szCs w:val="24"/>
          <w:lang w:eastAsia="ro-RO" w:bidi="ro-RO"/>
        </w:rPr>
        <w:t>a) pentru finanţarea de la bugetul de stat, plata se va face în lei;</w:t>
      </w:r>
    </w:p>
    <w:p w:rsidR="00743425" w:rsidRPr="00B4468E" w:rsidRDefault="00743425" w:rsidP="00743425">
      <w:pPr>
        <w:tabs>
          <w:tab w:val="left" w:pos="0"/>
        </w:tabs>
        <w:spacing w:after="0" w:line="240" w:lineRule="auto"/>
        <w:jc w:val="both"/>
        <w:rPr>
          <w:rFonts w:ascii="Times New Roman" w:eastAsia="Calibri" w:hAnsi="Times New Roman" w:cs="Times New Roman"/>
          <w:sz w:val="24"/>
          <w:szCs w:val="24"/>
          <w:lang w:eastAsia="ro-RO" w:bidi="ro-RO"/>
        </w:rPr>
      </w:pPr>
      <w:r w:rsidRPr="00B4468E">
        <w:rPr>
          <w:rFonts w:ascii="Times New Roman" w:eastAsia="Calibri" w:hAnsi="Times New Roman" w:cs="Times New Roman"/>
          <w:sz w:val="24"/>
          <w:szCs w:val="24"/>
          <w:lang w:eastAsia="ro-RO" w:bidi="ro-RO"/>
        </w:rPr>
        <w:t xml:space="preserve">b) pentru finanţarea din alte surse externe atrase (CE), plata se va face în euro, la cursul la care s-a încheiat contractul, pe baza devizului postcalcul/decont de cheltuieli prezentat în lei. </w:t>
      </w:r>
    </w:p>
    <w:p w:rsidR="00743425" w:rsidRPr="00B4468E" w:rsidRDefault="00743425" w:rsidP="00743425">
      <w:pPr>
        <w:widowControl w:val="0"/>
        <w:tabs>
          <w:tab w:val="left" w:pos="519"/>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10.2 </w:t>
      </w:r>
      <w:r w:rsidRPr="00B4468E">
        <w:rPr>
          <w:rFonts w:ascii="Times New Roman" w:eastAsia="Times New Roman" w:hAnsi="Times New Roman" w:cs="Times New Roman"/>
          <w:bCs/>
          <w:color w:val="000000"/>
          <w:sz w:val="24"/>
          <w:szCs w:val="24"/>
          <w:lang w:val="en-US" w:eastAsia="ro-RO" w:bidi="ro-RO"/>
        </w:rPr>
        <w:t xml:space="preserve">Contractorul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îndreptăţit pentru plată, astfel:</w:t>
      </w:r>
    </w:p>
    <w:p w:rsidR="00743425" w:rsidRPr="00B4468E" w:rsidRDefault="00743425" w:rsidP="00743425">
      <w:pPr>
        <w:widowControl w:val="0"/>
        <w:numPr>
          <w:ilvl w:val="0"/>
          <w:numId w:val="34"/>
        </w:numPr>
        <w:tabs>
          <w:tab w:val="left" w:pos="31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plăţi în avans, în cuantum de minim 30% şi maxim 90% din suma alocată anual, c</w:t>
      </w:r>
      <w:r w:rsidR="00F34C71">
        <w:rPr>
          <w:rFonts w:ascii="Times New Roman" w:eastAsia="Times New Roman" w:hAnsi="Times New Roman" w:cs="Times New Roman"/>
          <w:bCs/>
          <w:color w:val="000000"/>
          <w:sz w:val="24"/>
          <w:szCs w:val="24"/>
          <w:lang w:val="en-US" w:eastAsia="ro-RO" w:bidi="ro-RO"/>
        </w:rPr>
        <w:t>u respectarea HG nr.</w:t>
      </w:r>
      <w:r w:rsidRPr="00B4468E">
        <w:rPr>
          <w:rFonts w:ascii="Times New Roman" w:eastAsia="Times New Roman" w:hAnsi="Times New Roman" w:cs="Times New Roman"/>
          <w:bCs/>
          <w:color w:val="000000"/>
          <w:sz w:val="24"/>
          <w:szCs w:val="24"/>
          <w:lang w:val="en-US" w:eastAsia="ro-RO" w:bidi="ro-RO"/>
        </w:rPr>
        <w:t xml:space="preserve">264/2003 </w:t>
      </w:r>
      <w:r w:rsidRPr="00B4468E">
        <w:rPr>
          <w:rFonts w:ascii="Times New Roman" w:eastAsia="Times New Roman" w:hAnsi="Times New Roman" w:cs="Times New Roman"/>
          <w:bCs/>
          <w:sz w:val="24"/>
          <w:szCs w:val="24"/>
          <w:lang w:val="en-US" w:eastAsia="ro-RO" w:bidi="ro-RO"/>
        </w:rPr>
        <w:t xml:space="preserve">republicată cu </w:t>
      </w:r>
      <w:r w:rsidRPr="00B4468E">
        <w:rPr>
          <w:rFonts w:ascii="Times New Roman" w:eastAsia="Times New Roman" w:hAnsi="Times New Roman" w:cs="Times New Roman"/>
          <w:bCs/>
          <w:color w:val="000000"/>
          <w:sz w:val="24"/>
          <w:szCs w:val="24"/>
          <w:lang w:val="en-US" w:eastAsia="ro-RO" w:bidi="ro-RO"/>
        </w:rPr>
        <w:t>modificările şi completările ulterioare;</w:t>
      </w:r>
    </w:p>
    <w:p w:rsidR="00743425" w:rsidRPr="00B4468E" w:rsidRDefault="00743425" w:rsidP="00743425">
      <w:pPr>
        <w:widowControl w:val="0"/>
        <w:numPr>
          <w:ilvl w:val="0"/>
          <w:numId w:val="34"/>
        </w:numPr>
        <w:tabs>
          <w:tab w:val="left" w:pos="31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plăţi în avans în cuantum de maxim 90% din suma alocată anual de la Comisia Europeană;</w:t>
      </w:r>
    </w:p>
    <w:p w:rsidR="00743425" w:rsidRPr="00B4468E" w:rsidRDefault="00743425" w:rsidP="00743425">
      <w:pPr>
        <w:widowControl w:val="0"/>
        <w:numPr>
          <w:ilvl w:val="0"/>
          <w:numId w:val="34"/>
        </w:numPr>
        <w:tabs>
          <w:tab w:val="left" w:pos="332"/>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plăţi în tranşe, aşa cum se prevede în Anexa IV la Contract -</w:t>
      </w:r>
      <w:r w:rsidRPr="00B4468E">
        <w:rPr>
          <w:rFonts w:ascii="Times New Roman" w:eastAsia="Times New Roman" w:hAnsi="Times New Roman" w:cs="Times New Roman"/>
          <w:bCs/>
          <w:sz w:val="24"/>
          <w:szCs w:val="24"/>
          <w:lang w:val="en-US" w:eastAsia="ro-RO" w:bidi="ro-RO"/>
        </w:rPr>
        <w:t xml:space="preserve"> Eşalonarea plăţilor, parte integrantă a prezentului contract; sumele </w:t>
      </w:r>
      <w:r w:rsidRPr="00B4468E">
        <w:rPr>
          <w:rFonts w:ascii="Times New Roman" w:eastAsia="Times New Roman" w:hAnsi="Times New Roman" w:cs="Times New Roman"/>
          <w:bCs/>
          <w:color w:val="000000"/>
          <w:sz w:val="24"/>
          <w:szCs w:val="24"/>
          <w:lang w:val="en-US" w:eastAsia="ro-RO" w:bidi="ro-RO"/>
        </w:rPr>
        <w:t>se decontează în termen de 15 zile lucrătoare de la data aprobării cererii de plată la Autoritatea contractantă;</w:t>
      </w:r>
    </w:p>
    <w:p w:rsidR="00743425" w:rsidRPr="00E8225B" w:rsidRDefault="00743425" w:rsidP="00743425">
      <w:pPr>
        <w:widowControl w:val="0"/>
        <w:numPr>
          <w:ilvl w:val="0"/>
          <w:numId w:val="34"/>
        </w:numPr>
        <w:tabs>
          <w:tab w:val="left" w:pos="342"/>
        </w:tabs>
        <w:spacing w:after="0" w:line="274" w:lineRule="exact"/>
        <w:jc w:val="both"/>
        <w:rPr>
          <w:rFonts w:ascii="Times New Roman" w:eastAsia="Times New Roman" w:hAnsi="Times New Roman" w:cs="Times New Roman"/>
          <w:bCs/>
          <w:color w:val="000000"/>
          <w:sz w:val="24"/>
          <w:szCs w:val="24"/>
          <w:lang w:val="en-US" w:eastAsia="ro-RO" w:bidi="ro-RO"/>
        </w:rPr>
      </w:pPr>
      <w:r w:rsidRPr="00E8225B">
        <w:rPr>
          <w:rFonts w:ascii="Times New Roman" w:eastAsia="Times New Roman" w:hAnsi="Times New Roman" w:cs="Times New Roman"/>
          <w:bCs/>
          <w:color w:val="000000"/>
          <w:sz w:val="24"/>
          <w:szCs w:val="24"/>
          <w:lang w:val="en-US" w:eastAsia="ro-RO" w:bidi="ro-RO"/>
        </w:rPr>
        <w:t>recuperarea avansului acordat se face la finele</w:t>
      </w:r>
      <w:r w:rsidR="00E8225B" w:rsidRPr="00E8225B">
        <w:rPr>
          <w:rFonts w:ascii="Times New Roman" w:eastAsia="Times New Roman" w:hAnsi="Times New Roman" w:cs="Times New Roman"/>
          <w:bCs/>
          <w:color w:val="000000"/>
          <w:sz w:val="24"/>
          <w:szCs w:val="24"/>
          <w:lang w:val="en-US" w:eastAsia="ro-RO" w:bidi="ro-RO"/>
        </w:rPr>
        <w:t xml:space="preserve"> etapei anuale</w:t>
      </w:r>
      <w:r w:rsidRPr="00E8225B">
        <w:rPr>
          <w:rFonts w:ascii="Times New Roman" w:eastAsia="Times New Roman" w:hAnsi="Times New Roman" w:cs="Times New Roman"/>
          <w:bCs/>
          <w:color w:val="000000"/>
          <w:sz w:val="24"/>
          <w:szCs w:val="24"/>
          <w:lang w:val="en-US" w:eastAsia="ro-RO" w:bidi="ro-RO"/>
        </w:rPr>
        <w:t>;</w:t>
      </w:r>
    </w:p>
    <w:p w:rsidR="00743425" w:rsidRPr="00B4468E" w:rsidRDefault="00743425" w:rsidP="00743425">
      <w:pPr>
        <w:widowControl w:val="0"/>
        <w:numPr>
          <w:ilvl w:val="0"/>
          <w:numId w:val="34"/>
        </w:numPr>
        <w:tabs>
          <w:tab w:val="left" w:pos="33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în cazul în care contractorul este IMM sau întreprindere mare, aşa cum este definit de legislaţia română în vigoare, pentru acordarea avansului şi pentru plata activităţil</w:t>
      </w:r>
      <w:r w:rsidR="00E8225B">
        <w:rPr>
          <w:rFonts w:ascii="Times New Roman" w:eastAsia="Times New Roman" w:hAnsi="Times New Roman" w:cs="Times New Roman"/>
          <w:bCs/>
          <w:color w:val="000000"/>
          <w:sz w:val="24"/>
          <w:szCs w:val="24"/>
          <w:lang w:val="en-US" w:eastAsia="ro-RO" w:bidi="ro-RO"/>
        </w:rPr>
        <w:t xml:space="preserve">or din cadrul etapelor, acesta </w:t>
      </w:r>
      <w:r w:rsidRPr="00B4468E">
        <w:rPr>
          <w:rFonts w:ascii="Times New Roman" w:eastAsia="Times New Roman" w:hAnsi="Times New Roman" w:cs="Times New Roman"/>
          <w:bCs/>
          <w:color w:val="000000"/>
          <w:sz w:val="24"/>
          <w:szCs w:val="24"/>
          <w:lang w:val="en-US" w:eastAsia="ro-RO" w:bidi="ro-RO"/>
        </w:rPr>
        <w:t xml:space="preserve">are obligaţia de a completa Anexa VIII la Contract – Modalităţi de plată, </w:t>
      </w:r>
      <w:r w:rsidRPr="00B4468E">
        <w:rPr>
          <w:rFonts w:ascii="Times New Roman" w:eastAsia="Times New Roman" w:hAnsi="Times New Roman" w:cs="Times New Roman"/>
          <w:bCs/>
          <w:sz w:val="24"/>
          <w:szCs w:val="24"/>
          <w:lang w:val="en-US" w:eastAsia="ro-RO" w:bidi="ro-RO"/>
        </w:rPr>
        <w:t>parte integrantă a prezentului contract. Anexa V la C</w:t>
      </w:r>
      <w:r w:rsidRPr="00B4468E">
        <w:rPr>
          <w:rFonts w:ascii="Times New Roman" w:eastAsia="Times New Roman" w:hAnsi="Times New Roman" w:cs="Times New Roman"/>
          <w:bCs/>
          <w:color w:val="000000"/>
          <w:sz w:val="24"/>
          <w:szCs w:val="24"/>
          <w:lang w:val="en-US" w:eastAsia="ro-RO" w:bidi="ro-RO"/>
        </w:rPr>
        <w:t xml:space="preserve">ontract - Convenţia de avans se </w:t>
      </w:r>
      <w:proofErr w:type="gramStart"/>
      <w:r w:rsidRPr="00B4468E">
        <w:rPr>
          <w:rFonts w:ascii="Times New Roman" w:eastAsia="Times New Roman" w:hAnsi="Times New Roman" w:cs="Times New Roman"/>
          <w:bCs/>
          <w:color w:val="000000"/>
          <w:sz w:val="24"/>
          <w:szCs w:val="24"/>
          <w:lang w:val="en-US" w:eastAsia="ro-RO" w:bidi="ro-RO"/>
        </w:rPr>
        <w:t>va</w:t>
      </w:r>
      <w:proofErr w:type="gramEnd"/>
      <w:r w:rsidRPr="00B4468E">
        <w:rPr>
          <w:rFonts w:ascii="Times New Roman" w:eastAsia="Times New Roman" w:hAnsi="Times New Roman" w:cs="Times New Roman"/>
          <w:bCs/>
          <w:color w:val="000000"/>
          <w:sz w:val="24"/>
          <w:szCs w:val="24"/>
          <w:lang w:val="en-US" w:eastAsia="ro-RO" w:bidi="ro-RO"/>
        </w:rPr>
        <w:t xml:space="preserve"> completa conform modelului pus la dispoziţie de Autoritatea Contractantă.</w:t>
      </w:r>
    </w:p>
    <w:p w:rsidR="00743425" w:rsidRPr="00B4468E" w:rsidRDefault="00743425" w:rsidP="00743425">
      <w:pPr>
        <w:widowControl w:val="0"/>
        <w:numPr>
          <w:ilvl w:val="0"/>
          <w:numId w:val="35"/>
        </w:numPr>
        <w:tabs>
          <w:tab w:val="left" w:pos="543"/>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Se interzice contractorului şi personalului său acceptarea vreunui comision sau a vreunei alocaţii, reduceri, plăţi indirecte ori a altor compensaţii în legătură cu executarea sarcinilor </w:t>
      </w:r>
      <w:proofErr w:type="gramStart"/>
      <w:r w:rsidRPr="00B4468E">
        <w:rPr>
          <w:rFonts w:ascii="Times New Roman" w:eastAsia="Times New Roman" w:hAnsi="Times New Roman" w:cs="Times New Roman"/>
          <w:bCs/>
          <w:color w:val="000000"/>
          <w:sz w:val="24"/>
          <w:szCs w:val="24"/>
          <w:lang w:val="en-US" w:eastAsia="ro-RO" w:bidi="ro-RO"/>
        </w:rPr>
        <w:t>ce</w:t>
      </w:r>
      <w:proofErr w:type="gramEnd"/>
      <w:r w:rsidRPr="00B4468E">
        <w:rPr>
          <w:rFonts w:ascii="Times New Roman" w:eastAsia="Times New Roman" w:hAnsi="Times New Roman" w:cs="Times New Roman"/>
          <w:bCs/>
          <w:color w:val="000000"/>
          <w:sz w:val="24"/>
          <w:szCs w:val="24"/>
          <w:lang w:val="en-US" w:eastAsia="ro-RO" w:bidi="ro-RO"/>
        </w:rPr>
        <w:t xml:space="preserve"> le revin în cadrul contractului.</w:t>
      </w:r>
    </w:p>
    <w:p w:rsidR="00743425" w:rsidRPr="00B4468E" w:rsidRDefault="00743425" w:rsidP="00743425">
      <w:pPr>
        <w:widowControl w:val="0"/>
        <w:numPr>
          <w:ilvl w:val="0"/>
          <w:numId w:val="35"/>
        </w:numPr>
        <w:tabs>
          <w:tab w:val="left" w:pos="538"/>
        </w:tabs>
        <w:spacing w:after="6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Contractorul poate beneficia, în mod direct sau indirect, de redevenţe, prime sau comisioane, care decurg dintr-un drept de proprietate intelectuală sau industrială, obţinut de acesta în executarea contractului, numai cu informare prealabilă către Autoritatea Contractantă şi cu respectarea legii.</w:t>
      </w:r>
    </w:p>
    <w:p w:rsidR="00743425" w:rsidRPr="00B4468E" w:rsidRDefault="00743425" w:rsidP="00743425">
      <w:pPr>
        <w:widowControl w:val="0"/>
        <w:numPr>
          <w:ilvl w:val="0"/>
          <w:numId w:val="35"/>
        </w:numPr>
        <w:tabs>
          <w:tab w:val="left" w:pos="55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Avizarea documentelor de raportare se realizează în termen de 20 zile lucrătoare de la data depunerii tuturor documentelor de raportare aferente unei etape, perioadă de timp în care Autoritatea Contractantă </w:t>
      </w:r>
      <w:proofErr w:type="gramStart"/>
      <w:r w:rsidRPr="00B4468E">
        <w:rPr>
          <w:rFonts w:ascii="Times New Roman" w:eastAsia="Times New Roman" w:hAnsi="Times New Roman" w:cs="Times New Roman"/>
          <w:bCs/>
          <w:color w:val="000000"/>
          <w:sz w:val="24"/>
          <w:szCs w:val="24"/>
          <w:lang w:val="en-US" w:eastAsia="ro-RO" w:bidi="ro-RO"/>
        </w:rPr>
        <w:t>va</w:t>
      </w:r>
      <w:proofErr w:type="gramEnd"/>
      <w:r w:rsidRPr="00B4468E">
        <w:rPr>
          <w:rFonts w:ascii="Times New Roman" w:eastAsia="Times New Roman" w:hAnsi="Times New Roman" w:cs="Times New Roman"/>
          <w:bCs/>
          <w:color w:val="000000"/>
          <w:sz w:val="24"/>
          <w:szCs w:val="24"/>
          <w:lang w:val="en-US" w:eastAsia="ro-RO" w:bidi="ro-RO"/>
        </w:rPr>
        <w:t xml:space="preserve"> notifica Contractorului eventualele neconcordanţe care împiedică</w:t>
      </w:r>
      <w:r w:rsidRPr="00B4468E">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bCs/>
          <w:color w:val="000000"/>
          <w:sz w:val="24"/>
          <w:szCs w:val="24"/>
          <w:lang w:val="en-US" w:eastAsia="ro-RO" w:bidi="ro-RO"/>
        </w:rPr>
        <w:t>avizarea favorabilă</w:t>
      </w:r>
      <w:r w:rsidRPr="00B4468E">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bCs/>
          <w:color w:val="000000"/>
          <w:sz w:val="24"/>
          <w:szCs w:val="24"/>
          <w:lang w:val="en-US" w:eastAsia="ro-RO" w:bidi="ro-RO"/>
        </w:rPr>
        <w:t xml:space="preserve">Contractorul are obligaţia ca, în termen de 10 zile lucrătoare de la notificare, </w:t>
      </w:r>
      <w:proofErr w:type="gramStart"/>
      <w:r w:rsidRPr="00B4468E">
        <w:rPr>
          <w:rFonts w:ascii="Times New Roman" w:eastAsia="Times New Roman" w:hAnsi="Times New Roman" w:cs="Times New Roman"/>
          <w:bCs/>
          <w:color w:val="000000"/>
          <w:sz w:val="24"/>
          <w:szCs w:val="24"/>
          <w:lang w:val="en-US" w:eastAsia="ro-RO" w:bidi="ro-RO"/>
        </w:rPr>
        <w:t>să</w:t>
      </w:r>
      <w:proofErr w:type="gramEnd"/>
      <w:r w:rsidRPr="00B4468E">
        <w:rPr>
          <w:rFonts w:ascii="Times New Roman" w:eastAsia="Times New Roman" w:hAnsi="Times New Roman" w:cs="Times New Roman"/>
          <w:bCs/>
          <w:color w:val="000000"/>
          <w:sz w:val="24"/>
          <w:szCs w:val="24"/>
          <w:lang w:val="en-US" w:eastAsia="ro-RO" w:bidi="ro-RO"/>
        </w:rPr>
        <w:t xml:space="preserve"> rezolve toate </w:t>
      </w:r>
      <w:r w:rsidRPr="00B4468E">
        <w:rPr>
          <w:rFonts w:ascii="Times New Roman" w:eastAsia="Times New Roman" w:hAnsi="Times New Roman" w:cs="Times New Roman"/>
          <w:bCs/>
          <w:color w:val="000000"/>
          <w:sz w:val="24"/>
          <w:szCs w:val="24"/>
          <w:lang w:val="en-US" w:eastAsia="ro-RO" w:bidi="ro-RO"/>
        </w:rPr>
        <w:lastRenderedPageBreak/>
        <w:t xml:space="preserve">neconcordanţele semnalate de Autoritatea Contractantă. În cazul în care neconcordanţele legate de avizarea favorabilă nu s-au putut rezolva, din vina Contractorului, în termenul stabilit, Autoritatea Contractantă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îndreptăţită să facă numai plata cheltuielilor justificate prin documentele depuse.</w:t>
      </w:r>
    </w:p>
    <w:p w:rsidR="00743425" w:rsidRPr="00B4468E" w:rsidRDefault="00743425" w:rsidP="00743425">
      <w:pPr>
        <w:widowControl w:val="0"/>
        <w:numPr>
          <w:ilvl w:val="0"/>
          <w:numId w:val="35"/>
        </w:numPr>
        <w:tabs>
          <w:tab w:val="left" w:pos="567"/>
        </w:tabs>
        <w:spacing w:after="24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Autoritatea Contractantă </w:t>
      </w:r>
      <w:proofErr w:type="gramStart"/>
      <w:r w:rsidRPr="00B4468E">
        <w:rPr>
          <w:rFonts w:ascii="Times New Roman" w:eastAsia="Times New Roman" w:hAnsi="Times New Roman" w:cs="Times New Roman"/>
          <w:bCs/>
          <w:color w:val="000000"/>
          <w:sz w:val="24"/>
          <w:szCs w:val="24"/>
          <w:lang w:val="en-US" w:eastAsia="ro-RO" w:bidi="ro-RO"/>
        </w:rPr>
        <w:t>va</w:t>
      </w:r>
      <w:proofErr w:type="gramEnd"/>
      <w:r w:rsidRPr="00B4468E">
        <w:rPr>
          <w:rFonts w:ascii="Times New Roman" w:eastAsia="Times New Roman" w:hAnsi="Times New Roman" w:cs="Times New Roman"/>
          <w:bCs/>
          <w:color w:val="000000"/>
          <w:sz w:val="24"/>
          <w:szCs w:val="24"/>
          <w:lang w:val="en-US" w:eastAsia="ro-RO" w:bidi="ro-RO"/>
        </w:rPr>
        <w:t xml:space="preserve"> refuza decontarea unor cheltuieli, în cazul în care acestea nu au fost efectuate în scopul realizării proiectului descris în Anexa II - Planul de realizare a proiectului.</w:t>
      </w:r>
    </w:p>
    <w:p w:rsidR="00743425" w:rsidRPr="00B4468E" w:rsidRDefault="00743425" w:rsidP="00743425">
      <w:pPr>
        <w:widowControl w:val="0"/>
        <w:spacing w:after="0" w:line="274" w:lineRule="exact"/>
        <w:jc w:val="both"/>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Art. 11 Modalităţi de Plată</w:t>
      </w:r>
    </w:p>
    <w:p w:rsidR="00743425" w:rsidRPr="00B4468E" w:rsidRDefault="00743425" w:rsidP="00743425">
      <w:pPr>
        <w:widowControl w:val="0"/>
        <w:spacing w:after="0" w:line="274" w:lineRule="exact"/>
        <w:contextualSpacing/>
        <w:jc w:val="both"/>
        <w:rPr>
          <w:rFonts w:ascii="Times New Roman" w:eastAsia="Calibri" w:hAnsi="Times New Roman" w:cs="Times New Roman"/>
          <w:sz w:val="24"/>
          <w:szCs w:val="24"/>
          <w:lang w:eastAsia="ro-RO" w:bidi="ro-RO"/>
        </w:rPr>
      </w:pPr>
      <w:r w:rsidRPr="00B4468E">
        <w:rPr>
          <w:rFonts w:ascii="Times New Roman" w:eastAsia="Calibri" w:hAnsi="Times New Roman" w:cs="Times New Roman"/>
          <w:sz w:val="24"/>
          <w:szCs w:val="24"/>
          <w:lang w:eastAsia="ro-RO" w:bidi="ro-RO"/>
        </w:rPr>
        <w:t>Autoritatea Contractantă efectuează plăţile în cadrul prezentului contract, astfel:</w:t>
      </w:r>
    </w:p>
    <w:p w:rsidR="00743425" w:rsidRPr="00B4468E" w:rsidRDefault="00743425" w:rsidP="00743425">
      <w:pPr>
        <w:widowControl w:val="0"/>
        <w:numPr>
          <w:ilvl w:val="0"/>
          <w:numId w:val="37"/>
        </w:numPr>
        <w:tabs>
          <w:tab w:val="left" w:pos="34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plăţile prevăzute în contract în contul Contractorului, deschis pentru execuţia proiectului:</w:t>
      </w:r>
    </w:p>
    <w:p w:rsidR="00743425" w:rsidRPr="00B4468E" w:rsidRDefault="00743425" w:rsidP="00743425">
      <w:pPr>
        <w:widowControl w:val="0"/>
        <w:tabs>
          <w:tab w:val="left" w:pos="34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1) În lei:</w:t>
      </w:r>
    </w:p>
    <w:p w:rsidR="00743425" w:rsidRPr="00B4468E" w:rsidRDefault="00743425" w:rsidP="00743425">
      <w:pPr>
        <w:widowControl w:val="0"/>
        <w:tabs>
          <w:tab w:val="left" w:pos="34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 - Titular</w:t>
      </w:r>
      <w:proofErr w:type="gramStart"/>
      <w:r w:rsidRPr="00B4468E">
        <w:rPr>
          <w:rFonts w:ascii="Times New Roman" w:eastAsia="Times New Roman" w:hAnsi="Times New Roman" w:cs="Times New Roman"/>
          <w:bCs/>
          <w:color w:val="000000"/>
          <w:sz w:val="24"/>
          <w:szCs w:val="24"/>
          <w:lang w:val="en-US" w:eastAsia="ro-RO" w:bidi="ro-RO"/>
        </w:rPr>
        <w:t>:…………………………………………………………………….;</w:t>
      </w:r>
      <w:proofErr w:type="gramEnd"/>
    </w:p>
    <w:p w:rsidR="00743425" w:rsidRPr="00B4468E" w:rsidRDefault="00743425" w:rsidP="00743425">
      <w:pPr>
        <w:widowControl w:val="0"/>
        <w:tabs>
          <w:tab w:val="left" w:pos="34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 - Cod IBAN: ……………………………………………………………….;</w:t>
      </w:r>
    </w:p>
    <w:p w:rsidR="00743425" w:rsidRPr="00B4468E" w:rsidRDefault="00743425" w:rsidP="00743425">
      <w:pPr>
        <w:widowControl w:val="0"/>
        <w:tabs>
          <w:tab w:val="left" w:pos="34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 - Trezoreria (Sectorului</w:t>
      </w:r>
      <w:proofErr w:type="gramStart"/>
      <w:r w:rsidRPr="00B4468E">
        <w:rPr>
          <w:rFonts w:ascii="Times New Roman" w:eastAsia="Times New Roman" w:hAnsi="Times New Roman" w:cs="Times New Roman"/>
          <w:bCs/>
          <w:color w:val="000000"/>
          <w:sz w:val="24"/>
          <w:szCs w:val="24"/>
          <w:lang w:val="en-US" w:eastAsia="ro-RO" w:bidi="ro-RO"/>
        </w:rPr>
        <w:t>) :</w:t>
      </w:r>
      <w:proofErr w:type="gramEnd"/>
      <w:r w:rsidRPr="00B4468E">
        <w:rPr>
          <w:rFonts w:ascii="Times New Roman" w:eastAsia="Times New Roman" w:hAnsi="Times New Roman" w:cs="Times New Roman"/>
          <w:bCs/>
          <w:color w:val="000000"/>
          <w:sz w:val="24"/>
          <w:szCs w:val="24"/>
          <w:lang w:val="en-US" w:eastAsia="ro-RO" w:bidi="ro-RO"/>
        </w:rPr>
        <w:t xml:space="preserve"> ………………………………………………….;</w:t>
      </w:r>
    </w:p>
    <w:p w:rsidR="00743425" w:rsidRPr="00B4468E" w:rsidRDefault="00743425" w:rsidP="00743425">
      <w:pPr>
        <w:widowControl w:val="0"/>
        <w:tabs>
          <w:tab w:val="left" w:pos="34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 - Cod fiscal: ………………………………………………………………..;</w:t>
      </w:r>
    </w:p>
    <w:p w:rsidR="00743425" w:rsidRPr="00B4468E" w:rsidRDefault="00743425" w:rsidP="00743425">
      <w:pPr>
        <w:widowControl w:val="0"/>
        <w:tabs>
          <w:tab w:val="left" w:pos="34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2) În euro pentru alte surse externe atrase (CE)</w:t>
      </w:r>
    </w:p>
    <w:p w:rsidR="00743425" w:rsidRPr="00B4468E" w:rsidRDefault="00743425" w:rsidP="00743425">
      <w:pPr>
        <w:widowControl w:val="0"/>
        <w:tabs>
          <w:tab w:val="left" w:pos="34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 - Titular</w:t>
      </w:r>
      <w:proofErr w:type="gramStart"/>
      <w:r w:rsidRPr="00B4468E">
        <w:rPr>
          <w:rFonts w:ascii="Times New Roman" w:eastAsia="Times New Roman" w:hAnsi="Times New Roman" w:cs="Times New Roman"/>
          <w:bCs/>
          <w:color w:val="000000"/>
          <w:sz w:val="24"/>
          <w:szCs w:val="24"/>
          <w:lang w:val="en-US" w:eastAsia="ro-RO" w:bidi="ro-RO"/>
        </w:rPr>
        <w:t>:…………………………………………………………………….;</w:t>
      </w:r>
      <w:proofErr w:type="gramEnd"/>
    </w:p>
    <w:p w:rsidR="00743425" w:rsidRPr="00B4468E" w:rsidRDefault="00743425" w:rsidP="00743425">
      <w:pPr>
        <w:widowControl w:val="0"/>
        <w:tabs>
          <w:tab w:val="left" w:pos="34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 - Cod IBAN: ……………………………………………………………….;</w:t>
      </w:r>
    </w:p>
    <w:p w:rsidR="00743425" w:rsidRPr="00B4468E" w:rsidRDefault="00743425" w:rsidP="00743425">
      <w:pPr>
        <w:widowControl w:val="0"/>
        <w:tabs>
          <w:tab w:val="left" w:pos="34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 - Banca………………………………………………….............................;</w:t>
      </w:r>
    </w:p>
    <w:p w:rsidR="00743425" w:rsidRPr="00B4468E" w:rsidRDefault="00743425" w:rsidP="00743425">
      <w:pPr>
        <w:widowControl w:val="0"/>
        <w:tabs>
          <w:tab w:val="left" w:pos="34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 - Cod fiscal: ………………………………………………………………..;</w:t>
      </w:r>
    </w:p>
    <w:p w:rsidR="00743425" w:rsidRPr="00B4468E" w:rsidRDefault="00743425" w:rsidP="00743425">
      <w:pPr>
        <w:widowControl w:val="0"/>
        <w:numPr>
          <w:ilvl w:val="0"/>
          <w:numId w:val="37"/>
        </w:numPr>
        <w:tabs>
          <w:tab w:val="left" w:pos="371"/>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În cazul în care contul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purtător de dobândă, sumele rezultate vor fi virate la bugetul de stat, de către Contractor.</w:t>
      </w:r>
    </w:p>
    <w:p w:rsidR="00743425" w:rsidRPr="00B4468E" w:rsidRDefault="00743425" w:rsidP="00743425">
      <w:pPr>
        <w:widowControl w:val="0"/>
        <w:numPr>
          <w:ilvl w:val="0"/>
          <w:numId w:val="37"/>
        </w:numPr>
        <w:tabs>
          <w:tab w:val="left" w:pos="376"/>
        </w:tabs>
        <w:spacing w:after="0" w:line="274" w:lineRule="exact"/>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În cazul în care coordonatorul proiectului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IMM sau întreprindere mare, aşa cum este definit de legislaţia română în vigoare, Autoritatea Contractantă efectuează plăţile conform Anexei VIII la prezentul Contract de finanţare - </w:t>
      </w:r>
      <w:r w:rsidRPr="00B4468E">
        <w:rPr>
          <w:rFonts w:ascii="Times New Roman" w:eastAsia="Times New Roman" w:hAnsi="Times New Roman" w:cs="Times New Roman"/>
          <w:bCs/>
          <w:sz w:val="24"/>
          <w:szCs w:val="24"/>
          <w:lang w:val="en-US" w:eastAsia="ro-RO" w:bidi="ro-RO"/>
        </w:rPr>
        <w:t>Modalităţi de plată.</w:t>
      </w:r>
    </w:p>
    <w:p w:rsidR="00743425" w:rsidRPr="00B4468E" w:rsidRDefault="00743425" w:rsidP="00743425">
      <w:pPr>
        <w:widowControl w:val="0"/>
        <w:numPr>
          <w:ilvl w:val="0"/>
          <w:numId w:val="37"/>
        </w:numPr>
        <w:tabs>
          <w:tab w:val="left" w:pos="376"/>
        </w:tabs>
        <w:spacing w:after="0" w:line="274" w:lineRule="exact"/>
        <w:jc w:val="both"/>
        <w:rPr>
          <w:rFonts w:ascii="Times New Roman" w:eastAsia="Times New Roman" w:hAnsi="Times New Roman" w:cs="Times New Roman"/>
          <w:bCs/>
          <w:color w:val="FF0000"/>
          <w:sz w:val="24"/>
          <w:szCs w:val="24"/>
          <w:lang w:val="en-US" w:eastAsia="ro-RO" w:bidi="ro-RO"/>
        </w:rPr>
      </w:pPr>
      <w:r w:rsidRPr="00B4468E">
        <w:rPr>
          <w:rFonts w:ascii="Times New Roman" w:eastAsia="Times New Roman" w:hAnsi="Times New Roman" w:cs="Times New Roman"/>
          <w:bCs/>
          <w:sz w:val="24"/>
          <w:szCs w:val="24"/>
          <w:lang w:val="en-US" w:eastAsia="ro-RO" w:bidi="ro-RO"/>
        </w:rPr>
        <w:t xml:space="preserve">Contractorul/partenerii va/vor suporta toate cheltuielile legate de tranzacţiile financiare pentru sumele provenite de la Comisia Europeană. </w:t>
      </w:r>
    </w:p>
    <w:p w:rsidR="00743425" w:rsidRPr="00E8225B" w:rsidRDefault="00743425" w:rsidP="00743425">
      <w:pPr>
        <w:widowControl w:val="0"/>
        <w:tabs>
          <w:tab w:val="left" w:pos="577"/>
        </w:tabs>
        <w:spacing w:after="0" w:line="274" w:lineRule="exact"/>
        <w:contextualSpacing/>
        <w:jc w:val="both"/>
        <w:rPr>
          <w:rFonts w:ascii="Times New Roman" w:eastAsia="Times New Roman" w:hAnsi="Times New Roman" w:cs="Times New Roman"/>
          <w:bCs/>
          <w:sz w:val="24"/>
          <w:szCs w:val="24"/>
          <w:lang w:val="en-US" w:eastAsia="ro-RO" w:bidi="ro-RO"/>
        </w:rPr>
      </w:pPr>
      <w:r w:rsidRPr="00B4468E">
        <w:rPr>
          <w:rFonts w:ascii="Times New Roman" w:eastAsia="Calibri" w:hAnsi="Times New Roman" w:cs="Times New Roman"/>
          <w:sz w:val="24"/>
          <w:szCs w:val="24"/>
          <w:lang w:eastAsia="ro-RO" w:bidi="ro-RO"/>
        </w:rPr>
        <w:t>În vederea efectuării fiecăre</w:t>
      </w:r>
      <w:r w:rsidR="00E8225B">
        <w:rPr>
          <w:rFonts w:ascii="Times New Roman" w:eastAsia="Calibri" w:hAnsi="Times New Roman" w:cs="Times New Roman"/>
          <w:sz w:val="24"/>
          <w:szCs w:val="24"/>
          <w:lang w:eastAsia="ro-RO" w:bidi="ro-RO"/>
        </w:rPr>
        <w:t xml:space="preserve">i plăţi, contractorul transmite </w:t>
      </w:r>
      <w:r w:rsidRPr="00E8225B">
        <w:rPr>
          <w:rFonts w:ascii="Times New Roman" w:eastAsia="Calibri" w:hAnsi="Times New Roman" w:cs="Times New Roman"/>
          <w:sz w:val="24"/>
          <w:szCs w:val="24"/>
          <w:lang w:eastAsia="ro-RO" w:bidi="ro-RO"/>
        </w:rPr>
        <w:t xml:space="preserve">Autorităţii </w:t>
      </w:r>
      <w:r w:rsidR="0058718F" w:rsidRPr="00E8225B">
        <w:rPr>
          <w:rFonts w:ascii="Times New Roman" w:eastAsia="Calibri" w:hAnsi="Times New Roman" w:cs="Times New Roman"/>
          <w:sz w:val="24"/>
          <w:szCs w:val="24"/>
          <w:lang w:eastAsia="ro-RO" w:bidi="ro-RO"/>
        </w:rPr>
        <w:t>Contractante</w:t>
      </w:r>
      <w:r w:rsidRPr="00E8225B">
        <w:rPr>
          <w:rFonts w:ascii="Times New Roman" w:eastAsia="Times New Roman" w:hAnsi="Times New Roman" w:cs="Times New Roman"/>
          <w:bCs/>
          <w:sz w:val="24"/>
          <w:szCs w:val="24"/>
          <w:lang w:val="en-US" w:eastAsia="ro-RO" w:bidi="ro-RO"/>
        </w:rPr>
        <w:t xml:space="preserve"> </w:t>
      </w:r>
      <w:r w:rsidR="0058718F" w:rsidRPr="00E8225B">
        <w:rPr>
          <w:rFonts w:ascii="Times New Roman" w:eastAsia="Times New Roman" w:hAnsi="Times New Roman" w:cs="Times New Roman"/>
          <w:bCs/>
          <w:sz w:val="24"/>
          <w:szCs w:val="24"/>
          <w:lang w:val="en-US" w:eastAsia="ro-RO" w:bidi="ro-RO"/>
        </w:rPr>
        <w:t xml:space="preserve">documentele justificative necesare </w:t>
      </w:r>
      <w:r w:rsidR="00E8225B">
        <w:rPr>
          <w:rFonts w:ascii="Times New Roman" w:eastAsia="Times New Roman" w:hAnsi="Times New Roman" w:cs="Times New Roman"/>
          <w:bCs/>
          <w:sz w:val="24"/>
          <w:szCs w:val="24"/>
          <w:lang w:val="en-US" w:eastAsia="ro-RO" w:bidi="ro-RO"/>
        </w:rPr>
        <w:t>decontă</w:t>
      </w:r>
      <w:r w:rsidR="0058718F" w:rsidRPr="00E8225B">
        <w:rPr>
          <w:rFonts w:ascii="Times New Roman" w:eastAsia="Times New Roman" w:hAnsi="Times New Roman" w:cs="Times New Roman"/>
          <w:bCs/>
          <w:sz w:val="24"/>
          <w:szCs w:val="24"/>
          <w:lang w:val="en-US" w:eastAsia="ro-RO" w:bidi="ro-RO"/>
        </w:rPr>
        <w:t xml:space="preserve">rii (raportul </w:t>
      </w:r>
      <w:r w:rsidR="00E8225B" w:rsidRPr="00E8225B">
        <w:rPr>
          <w:rFonts w:ascii="Times New Roman" w:eastAsia="Times New Roman" w:hAnsi="Times New Roman" w:cs="Times New Roman"/>
          <w:bCs/>
          <w:sz w:val="24"/>
          <w:szCs w:val="24"/>
          <w:lang w:val="en-US" w:eastAsia="ro-RO" w:bidi="ro-RO"/>
        </w:rPr>
        <w:t>ştiinţific/tehnic şi financiar)</w:t>
      </w:r>
      <w:r w:rsidR="00E8225B">
        <w:rPr>
          <w:rFonts w:ascii="Times New Roman" w:eastAsia="Times New Roman" w:hAnsi="Times New Roman" w:cs="Times New Roman"/>
          <w:bCs/>
          <w:sz w:val="24"/>
          <w:szCs w:val="24"/>
          <w:lang w:val="en-US" w:eastAsia="ro-RO" w:bidi="ro-RO"/>
        </w:rPr>
        <w:t>, fără a emite factură.</w:t>
      </w:r>
    </w:p>
    <w:p w:rsidR="00743425" w:rsidRPr="00B4468E" w:rsidRDefault="00743425" w:rsidP="00743425">
      <w:pPr>
        <w:widowControl w:val="0"/>
        <w:tabs>
          <w:tab w:val="left" w:pos="577"/>
        </w:tabs>
        <w:spacing w:after="0" w:line="274" w:lineRule="exact"/>
        <w:jc w:val="both"/>
        <w:rPr>
          <w:rFonts w:ascii="Times New Roman" w:eastAsia="Times New Roman" w:hAnsi="Times New Roman" w:cs="Times New Roman"/>
          <w:bCs/>
          <w:color w:val="000000"/>
          <w:sz w:val="24"/>
          <w:szCs w:val="24"/>
          <w:lang w:val="en-US" w:eastAsia="ro-RO" w:bidi="ro-RO"/>
        </w:rPr>
      </w:pPr>
      <w:proofErr w:type="gramStart"/>
      <w:r w:rsidRPr="00B4468E">
        <w:rPr>
          <w:rFonts w:ascii="Times New Roman" w:eastAsia="Times New Roman" w:hAnsi="Times New Roman" w:cs="Times New Roman"/>
          <w:bCs/>
          <w:color w:val="000000"/>
          <w:sz w:val="24"/>
          <w:szCs w:val="24"/>
          <w:lang w:val="en-US" w:eastAsia="ro-RO" w:bidi="ro-RO"/>
        </w:rPr>
        <w:t>În vederea decontării sumei solicitate, Autoritatea Contractantă emite ordin de plată.</w:t>
      </w:r>
      <w:proofErr w:type="gramEnd"/>
    </w:p>
    <w:p w:rsidR="00743425" w:rsidRPr="00B4468E" w:rsidRDefault="00743425" w:rsidP="00743425">
      <w:pPr>
        <w:widowControl w:val="0"/>
        <w:spacing w:after="0" w:line="274" w:lineRule="exact"/>
        <w:contextualSpacing/>
        <w:jc w:val="both"/>
        <w:rPr>
          <w:rFonts w:ascii="Times New Roman" w:eastAsia="Times New Roman" w:hAnsi="Times New Roman" w:cs="Times New Roman"/>
          <w:bCs/>
          <w:color w:val="000000"/>
          <w:sz w:val="24"/>
          <w:szCs w:val="24"/>
          <w:lang w:eastAsia="ro-RO" w:bidi="ro-RO"/>
        </w:rPr>
      </w:pPr>
      <w:r w:rsidRPr="00B4468E">
        <w:rPr>
          <w:rFonts w:ascii="Times New Roman" w:eastAsia="Times New Roman" w:hAnsi="Times New Roman" w:cs="Times New Roman"/>
          <w:bCs/>
          <w:color w:val="000000"/>
          <w:sz w:val="24"/>
          <w:szCs w:val="24"/>
          <w:lang w:eastAsia="ro-RO" w:bidi="ro-RO"/>
        </w:rPr>
        <w:t xml:space="preserve">Pentru plată, Contractorul prezintă devizul de cheltuieli (postcalcul) întocmit conform Anexei III la prezentul Contract de finanţare - Devizul cadru. La întocmirea devizului se vor avea în vedere prevederile articolului </w:t>
      </w:r>
      <w:r w:rsidRPr="00B4468E">
        <w:rPr>
          <w:rFonts w:ascii="Times New Roman" w:eastAsia="Times New Roman" w:hAnsi="Times New Roman" w:cs="Times New Roman"/>
          <w:bCs/>
          <w:sz w:val="24"/>
          <w:szCs w:val="24"/>
          <w:lang w:eastAsia="ro-RO" w:bidi="ro-RO"/>
        </w:rPr>
        <w:t xml:space="preserve">13 “Dispoziţii privind cheltuielile” </w:t>
      </w:r>
      <w:r w:rsidRPr="00B4468E">
        <w:rPr>
          <w:rFonts w:ascii="Times New Roman" w:eastAsia="Times New Roman" w:hAnsi="Times New Roman" w:cs="Times New Roman"/>
          <w:bCs/>
          <w:color w:val="000000"/>
          <w:sz w:val="24"/>
          <w:szCs w:val="24"/>
          <w:lang w:eastAsia="ro-RO" w:bidi="ro-RO"/>
        </w:rPr>
        <w:t>din prezentul Contract.</w:t>
      </w:r>
    </w:p>
    <w:p w:rsidR="00743425" w:rsidRPr="00B4468E" w:rsidRDefault="00743425" w:rsidP="00743425">
      <w:pPr>
        <w:widowControl w:val="0"/>
        <w:spacing w:after="0" w:line="274" w:lineRule="exact"/>
        <w:contextualSpacing/>
        <w:jc w:val="both"/>
        <w:rPr>
          <w:rFonts w:ascii="Times New Roman" w:eastAsia="Calibri" w:hAnsi="Times New Roman" w:cs="Times New Roman"/>
          <w:sz w:val="24"/>
          <w:szCs w:val="24"/>
          <w:lang w:eastAsia="ro-RO" w:bidi="ro-RO"/>
        </w:rPr>
      </w:pPr>
      <w:r w:rsidRPr="00B4468E">
        <w:rPr>
          <w:rFonts w:ascii="Times New Roman" w:eastAsia="Calibri" w:hAnsi="Times New Roman" w:cs="Times New Roman"/>
          <w:sz w:val="24"/>
          <w:szCs w:val="24"/>
          <w:lang w:eastAsia="ro-RO" w:bidi="ro-RO"/>
        </w:rPr>
        <w:t>Reducerea sumelor pentru activităţile neefectuate se face din sumele stabilite în contract pentru acele activităţi.</w:t>
      </w:r>
    </w:p>
    <w:p w:rsidR="00743425" w:rsidRPr="00B4468E" w:rsidRDefault="00743425" w:rsidP="00743425">
      <w:pPr>
        <w:widowControl w:val="0"/>
        <w:spacing w:after="0" w:line="274" w:lineRule="exact"/>
        <w:contextualSpacing/>
        <w:jc w:val="both"/>
        <w:rPr>
          <w:rFonts w:ascii="Times New Roman" w:eastAsia="Calibri" w:hAnsi="Times New Roman" w:cs="Times New Roman"/>
          <w:sz w:val="24"/>
          <w:szCs w:val="24"/>
          <w:lang w:eastAsia="ro-RO" w:bidi="ro-RO"/>
        </w:rPr>
      </w:pPr>
      <w:r w:rsidRPr="00B4468E">
        <w:rPr>
          <w:rFonts w:ascii="Times New Roman" w:eastAsia="Calibri" w:hAnsi="Times New Roman" w:cs="Times New Roman"/>
          <w:sz w:val="24"/>
          <w:szCs w:val="24"/>
          <w:lang w:eastAsia="ro-RO" w:bidi="ro-RO"/>
        </w:rPr>
        <w:t>Orice altă sumă pe care Autoritatea Contractantă a plătit-o sau a dispus să fie plătită peste ceea ce contractorul are dreptul, conform contractului, va fi rambursată de contractor Autorităţii Contractante în decurs de 10 de zile de la primirea notificării în acest sens.</w:t>
      </w:r>
    </w:p>
    <w:p w:rsidR="00743425" w:rsidRPr="00B4468E" w:rsidRDefault="00743425" w:rsidP="00743425">
      <w:pPr>
        <w:widowControl w:val="0"/>
        <w:spacing w:after="0" w:line="274" w:lineRule="exact"/>
        <w:contextualSpacing/>
        <w:jc w:val="both"/>
        <w:rPr>
          <w:rFonts w:ascii="Times New Roman" w:eastAsia="Times New Roman" w:hAnsi="Times New Roman" w:cs="Times New Roman"/>
          <w:bCs/>
          <w:color w:val="000000"/>
          <w:sz w:val="24"/>
          <w:szCs w:val="24"/>
          <w:lang w:eastAsia="ro-RO" w:bidi="ro-RO"/>
        </w:rPr>
      </w:pPr>
      <w:r w:rsidRPr="00B4468E">
        <w:rPr>
          <w:rFonts w:ascii="Times New Roman" w:eastAsia="Times New Roman" w:hAnsi="Times New Roman" w:cs="Times New Roman"/>
          <w:bCs/>
          <w:color w:val="000000"/>
          <w:sz w:val="24"/>
          <w:szCs w:val="24"/>
          <w:lang w:eastAsia="ro-RO" w:bidi="ro-RO"/>
        </w:rPr>
        <w:t>Autoritatea contractantă poate suspenda, în întregime sau parţial, plăţile datorate contractorului în cadrul contractului, daca vreunul dintre următoarele evenimente apare şi persistă:</w:t>
      </w:r>
    </w:p>
    <w:p w:rsidR="00743425" w:rsidRPr="00B4468E" w:rsidRDefault="00743425" w:rsidP="00743425">
      <w:pPr>
        <w:widowControl w:val="0"/>
        <w:numPr>
          <w:ilvl w:val="0"/>
          <w:numId w:val="38"/>
        </w:numPr>
        <w:tabs>
          <w:tab w:val="left" w:pos="34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contractorul nu îşi realizează obligaţiile contractuale care îi revin în executarea contractului;</w:t>
      </w:r>
    </w:p>
    <w:p w:rsidR="00743425" w:rsidRPr="00B4468E" w:rsidRDefault="00743425" w:rsidP="00743425">
      <w:pPr>
        <w:widowControl w:val="0"/>
        <w:numPr>
          <w:ilvl w:val="0"/>
          <w:numId w:val="38"/>
        </w:numPr>
        <w:tabs>
          <w:tab w:val="left" w:pos="371"/>
        </w:tabs>
        <w:spacing w:after="0" w:line="274" w:lineRule="exact"/>
        <w:jc w:val="both"/>
        <w:rPr>
          <w:rFonts w:ascii="Times New Roman" w:eastAsia="Times New Roman" w:hAnsi="Times New Roman" w:cs="Times New Roman"/>
          <w:bCs/>
          <w:color w:val="000000"/>
          <w:sz w:val="24"/>
          <w:szCs w:val="24"/>
          <w:lang w:val="en-US" w:eastAsia="ro-RO" w:bidi="ro-RO"/>
        </w:rPr>
      </w:pPr>
      <w:proofErr w:type="gramStart"/>
      <w:r w:rsidRPr="00B4468E">
        <w:rPr>
          <w:rFonts w:ascii="Times New Roman" w:eastAsia="Times New Roman" w:hAnsi="Times New Roman" w:cs="Times New Roman"/>
          <w:bCs/>
          <w:color w:val="000000"/>
          <w:sz w:val="24"/>
          <w:szCs w:val="24"/>
          <w:lang w:val="en-US" w:eastAsia="ro-RO" w:bidi="ro-RO"/>
        </w:rPr>
        <w:t>orice</w:t>
      </w:r>
      <w:proofErr w:type="gramEnd"/>
      <w:r w:rsidRPr="00B4468E">
        <w:rPr>
          <w:rFonts w:ascii="Times New Roman" w:eastAsia="Times New Roman" w:hAnsi="Times New Roman" w:cs="Times New Roman"/>
          <w:bCs/>
          <w:color w:val="000000"/>
          <w:sz w:val="24"/>
          <w:szCs w:val="24"/>
          <w:lang w:val="en-US" w:eastAsia="ro-RO" w:bidi="ro-RO"/>
        </w:rPr>
        <w:t xml:space="preserve"> alt eveniment care poate periclita buna execuţie a contractului, imputabil contractorului, inclusiv greşelile contractorului, descoperite în timpul </w:t>
      </w:r>
      <w:r w:rsidRPr="00B4468E">
        <w:rPr>
          <w:rFonts w:ascii="Times New Roman" w:eastAsia="Times New Roman" w:hAnsi="Times New Roman" w:cs="Times New Roman"/>
          <w:bCs/>
          <w:sz w:val="24"/>
          <w:szCs w:val="24"/>
          <w:lang w:val="en-US" w:eastAsia="ro-RO" w:bidi="ro-RO"/>
        </w:rPr>
        <w:t xml:space="preserve">controalelor și verificărilor </w:t>
      </w:r>
      <w:r w:rsidRPr="00B4468E">
        <w:rPr>
          <w:rFonts w:ascii="Times New Roman" w:eastAsia="Times New Roman" w:hAnsi="Times New Roman" w:cs="Times New Roman"/>
          <w:bCs/>
          <w:color w:val="000000"/>
          <w:sz w:val="24"/>
          <w:szCs w:val="24"/>
          <w:lang w:val="en-US" w:eastAsia="ro-RO" w:bidi="ro-RO"/>
        </w:rPr>
        <w:t>efectuate.</w:t>
      </w:r>
    </w:p>
    <w:p w:rsidR="00743425" w:rsidRPr="00B4468E" w:rsidRDefault="00743425" w:rsidP="00743425">
      <w:pPr>
        <w:widowControl w:val="0"/>
        <w:spacing w:after="0" w:line="274" w:lineRule="exact"/>
        <w:contextualSpacing/>
        <w:jc w:val="both"/>
        <w:rPr>
          <w:rFonts w:ascii="Times New Roman" w:eastAsia="Times New Roman" w:hAnsi="Times New Roman" w:cs="Times New Roman"/>
          <w:bCs/>
          <w:color w:val="000000"/>
          <w:sz w:val="24"/>
          <w:szCs w:val="24"/>
          <w:lang w:eastAsia="ro-RO" w:bidi="ro-RO"/>
        </w:rPr>
      </w:pPr>
      <w:r w:rsidRPr="00B4468E">
        <w:rPr>
          <w:rFonts w:ascii="Times New Roman" w:eastAsia="Times New Roman" w:hAnsi="Times New Roman" w:cs="Times New Roman"/>
          <w:bCs/>
          <w:color w:val="000000"/>
          <w:sz w:val="24"/>
          <w:szCs w:val="24"/>
          <w:lang w:eastAsia="ro-RO" w:bidi="ro-RO"/>
        </w:rPr>
        <w:t xml:space="preserve">Contractorul nu este îndreptăţit la plată </w:t>
      </w:r>
      <w:r w:rsidRPr="00B4468E">
        <w:rPr>
          <w:rFonts w:ascii="Times New Roman" w:eastAsia="Times New Roman" w:hAnsi="Times New Roman" w:cs="Times New Roman"/>
          <w:bCs/>
          <w:sz w:val="24"/>
          <w:szCs w:val="24"/>
          <w:lang w:eastAsia="ro-RO" w:bidi="ro-RO"/>
        </w:rPr>
        <w:t>integrală dacă el este împiedicat, din cauze de forţă majoră, să îşi îndeplinească integral o</w:t>
      </w:r>
      <w:r w:rsidRPr="00B4468E">
        <w:rPr>
          <w:rFonts w:ascii="Times New Roman" w:eastAsia="Times New Roman" w:hAnsi="Times New Roman" w:cs="Times New Roman"/>
          <w:bCs/>
          <w:color w:val="000000"/>
          <w:sz w:val="24"/>
          <w:szCs w:val="24"/>
          <w:lang w:eastAsia="ro-RO" w:bidi="ro-RO"/>
        </w:rPr>
        <w:t xml:space="preserve">bligaţiile contractuale. Realizarea doar parţială a oricăror sarcini are drept rezultat plata parţială. </w:t>
      </w:r>
    </w:p>
    <w:p w:rsidR="00743425" w:rsidRPr="00B4468E" w:rsidRDefault="00743425" w:rsidP="00743425">
      <w:pPr>
        <w:widowControl w:val="0"/>
        <w:spacing w:after="0" w:line="274" w:lineRule="exact"/>
        <w:contextualSpacing/>
        <w:jc w:val="both"/>
        <w:rPr>
          <w:rFonts w:ascii="Times New Roman" w:eastAsia="Times New Roman" w:hAnsi="Times New Roman" w:cs="Times New Roman"/>
          <w:bCs/>
          <w:color w:val="000000"/>
          <w:sz w:val="24"/>
          <w:szCs w:val="24"/>
          <w:lang w:eastAsia="ro-RO" w:bidi="ro-RO"/>
        </w:rPr>
      </w:pPr>
      <w:r w:rsidRPr="00B4468E">
        <w:rPr>
          <w:rFonts w:ascii="Times New Roman" w:eastAsia="Times New Roman" w:hAnsi="Times New Roman" w:cs="Times New Roman"/>
          <w:bCs/>
          <w:color w:val="000000"/>
          <w:sz w:val="24"/>
          <w:szCs w:val="24"/>
          <w:lang w:eastAsia="ro-RO" w:bidi="ro-RO"/>
        </w:rPr>
        <w:t>În situaţia în care se vor înregistra economii la bugetul de stat pe perioada contractului de finanţare, decontarea pentru alte surse externe atrase (CE) se va face proporţional atât cu cota de finanţare asigurată de la bugetul de stat cât şi din alte surse atrase (cofinanţare).</w:t>
      </w:r>
    </w:p>
    <w:p w:rsidR="00743425" w:rsidRPr="00B4468E" w:rsidRDefault="00743425" w:rsidP="00A43004">
      <w:pPr>
        <w:widowControl w:val="0"/>
        <w:spacing w:after="0" w:line="200" w:lineRule="exact"/>
        <w:contextualSpacing/>
        <w:jc w:val="both"/>
        <w:rPr>
          <w:rFonts w:ascii="Times New Roman" w:eastAsia="Times New Roman" w:hAnsi="Times New Roman" w:cs="Times New Roman"/>
          <w:bCs/>
          <w:color w:val="000000"/>
          <w:lang w:eastAsia="ro-RO" w:bidi="ro-RO"/>
        </w:rPr>
      </w:pPr>
    </w:p>
    <w:p w:rsidR="00743425" w:rsidRPr="00B4468E" w:rsidRDefault="00743425" w:rsidP="00743425">
      <w:pPr>
        <w:widowControl w:val="0"/>
        <w:spacing w:after="0" w:line="274" w:lineRule="exact"/>
        <w:jc w:val="both"/>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Art.12   Fiscalitate</w:t>
      </w:r>
    </w:p>
    <w:p w:rsidR="00743425" w:rsidRPr="00B4468E" w:rsidRDefault="00743425" w:rsidP="00743425">
      <w:pPr>
        <w:widowControl w:val="0"/>
        <w:numPr>
          <w:ilvl w:val="0"/>
          <w:numId w:val="39"/>
        </w:numPr>
        <w:tabs>
          <w:tab w:val="left" w:pos="573"/>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Autoritatea contractantă decontează, pe baza documentelor justificative prezentate de către Contractor, toate cheltuielile Contractorului ocazionate de plata obligaţiilor care decurg din reglementările fiscale în vigoare, eligibile în conformitate cu HG 134/2011.</w:t>
      </w:r>
      <w:r w:rsidRPr="00B4468E">
        <w:rPr>
          <w:rFonts w:ascii="Times New Roman" w:eastAsia="Times New Roman" w:hAnsi="Times New Roman" w:cs="Times New Roman"/>
          <w:bCs/>
          <w:strike/>
          <w:color w:val="000000"/>
          <w:sz w:val="24"/>
          <w:szCs w:val="24"/>
          <w:lang w:val="en-US" w:eastAsia="ro-RO" w:bidi="ro-RO"/>
        </w:rPr>
        <w:t xml:space="preserve"> </w:t>
      </w:r>
    </w:p>
    <w:p w:rsidR="00743425" w:rsidRPr="00B4468E" w:rsidRDefault="00743425" w:rsidP="00743425">
      <w:pPr>
        <w:widowControl w:val="0"/>
        <w:numPr>
          <w:ilvl w:val="0"/>
          <w:numId w:val="39"/>
        </w:numPr>
        <w:tabs>
          <w:tab w:val="left" w:pos="577"/>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lastRenderedPageBreak/>
        <w:t xml:space="preserve">Taxa pe valoarea adăugată aferentă achiziţiilor efectuate pentru realizarea proiectului nu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deductibilă de către Contractor, în sensul Codului fiscal, în conformitate cu prevederile art. 297 alin. (4) </w:t>
      </w:r>
      <w:proofErr w:type="gramStart"/>
      <w:r w:rsidRPr="00B4468E">
        <w:rPr>
          <w:rFonts w:ascii="Times New Roman" w:eastAsia="Times New Roman" w:hAnsi="Times New Roman" w:cs="Times New Roman"/>
          <w:bCs/>
          <w:color w:val="000000"/>
          <w:sz w:val="24"/>
          <w:szCs w:val="24"/>
          <w:lang w:val="en-US" w:eastAsia="ro-RO" w:bidi="ro-RO"/>
        </w:rPr>
        <w:t>din</w:t>
      </w:r>
      <w:proofErr w:type="gramEnd"/>
      <w:r w:rsidRPr="00B4468E">
        <w:rPr>
          <w:rFonts w:ascii="Times New Roman" w:eastAsia="Times New Roman" w:hAnsi="Times New Roman" w:cs="Times New Roman"/>
          <w:bCs/>
          <w:color w:val="000000"/>
          <w:sz w:val="24"/>
          <w:szCs w:val="24"/>
          <w:lang w:val="en-US" w:eastAsia="ro-RO" w:bidi="ro-RO"/>
        </w:rPr>
        <w:t xml:space="preserve"> Codul fiscal.</w:t>
      </w:r>
    </w:p>
    <w:p w:rsidR="00743425" w:rsidRPr="00B4468E" w:rsidRDefault="00743425" w:rsidP="00743425">
      <w:pPr>
        <w:widowControl w:val="0"/>
        <w:numPr>
          <w:ilvl w:val="0"/>
          <w:numId w:val="39"/>
        </w:numPr>
        <w:tabs>
          <w:tab w:val="left" w:pos="56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Contractorul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răspunzător de respectarea legislaţiei fiscale aplicabile.</w:t>
      </w:r>
    </w:p>
    <w:p w:rsidR="00743425" w:rsidRPr="00B4468E" w:rsidRDefault="00743425" w:rsidP="00743425">
      <w:pPr>
        <w:widowControl w:val="0"/>
        <w:spacing w:after="0" w:line="220" w:lineRule="exact"/>
        <w:jc w:val="both"/>
        <w:rPr>
          <w:rFonts w:ascii="Times New Roman" w:eastAsia="Times New Roman" w:hAnsi="Times New Roman" w:cs="Times New Roman"/>
          <w:b/>
          <w:bCs/>
          <w:color w:val="000000"/>
          <w:sz w:val="24"/>
          <w:szCs w:val="24"/>
          <w:lang w:val="en-US" w:eastAsia="ro-RO" w:bidi="ro-RO"/>
        </w:rPr>
      </w:pPr>
    </w:p>
    <w:p w:rsidR="00743425" w:rsidRPr="00B4468E" w:rsidRDefault="00743425" w:rsidP="00743425">
      <w:pPr>
        <w:widowControl w:val="0"/>
        <w:numPr>
          <w:ilvl w:val="0"/>
          <w:numId w:val="51"/>
        </w:numPr>
        <w:tabs>
          <w:tab w:val="left" w:pos="851"/>
        </w:tabs>
        <w:spacing w:after="0" w:line="274" w:lineRule="exact"/>
        <w:contextualSpacing/>
        <w:jc w:val="both"/>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Dispoziţii privind cheltuielile</w:t>
      </w:r>
    </w:p>
    <w:p w:rsidR="00743425" w:rsidRPr="00B4468E" w:rsidRDefault="00743425" w:rsidP="00743425">
      <w:pPr>
        <w:widowControl w:val="0"/>
        <w:numPr>
          <w:ilvl w:val="0"/>
          <w:numId w:val="40"/>
        </w:numPr>
        <w:tabs>
          <w:tab w:val="left" w:pos="534"/>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Contractorul are obligaţia de </w:t>
      </w:r>
      <w:proofErr w:type="gramStart"/>
      <w:r w:rsidRPr="00B4468E">
        <w:rPr>
          <w:rFonts w:ascii="Times New Roman" w:eastAsia="Times New Roman" w:hAnsi="Times New Roman" w:cs="Times New Roman"/>
          <w:bCs/>
          <w:color w:val="000000"/>
          <w:sz w:val="24"/>
          <w:szCs w:val="24"/>
          <w:lang w:val="en-US" w:eastAsia="ro-RO" w:bidi="ro-RO"/>
        </w:rPr>
        <w:t>a</w:t>
      </w:r>
      <w:proofErr w:type="gramEnd"/>
      <w:r w:rsidRPr="00B4468E">
        <w:rPr>
          <w:rFonts w:ascii="Times New Roman" w:eastAsia="Times New Roman" w:hAnsi="Times New Roman" w:cs="Times New Roman"/>
          <w:bCs/>
          <w:color w:val="000000"/>
          <w:sz w:val="24"/>
          <w:szCs w:val="24"/>
          <w:lang w:val="en-US" w:eastAsia="ro-RO" w:bidi="ro-RO"/>
        </w:rPr>
        <w:t xml:space="preserve"> utiliza sumele prevăzute în Anexa III la Contract - Devizul cadru, exclusiv pentru realizarea activităţilor prevăzute în contract. Dacă situaţia o impune, pe parcursul proiectului se pot face realocări între categoriile de cheltuieli: cheltuieli cu personalul,</w:t>
      </w:r>
      <w:r w:rsidRPr="00B4468E">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bCs/>
          <w:color w:val="000000"/>
          <w:sz w:val="24"/>
          <w:szCs w:val="24"/>
          <w:lang w:val="en-US" w:eastAsia="ro-RO" w:bidi="ro-RO"/>
        </w:rPr>
        <w:t>cheltuieli de logistica şi</w:t>
      </w:r>
      <w:r w:rsidRPr="00B4468E">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bCs/>
          <w:color w:val="000000"/>
          <w:sz w:val="24"/>
          <w:szCs w:val="24"/>
          <w:lang w:val="en-US" w:eastAsia="ro-RO" w:bidi="ro-RO"/>
        </w:rPr>
        <w:t xml:space="preserve">cheltuieli de </w:t>
      </w:r>
      <w:r w:rsidRPr="00B4468E">
        <w:rPr>
          <w:rFonts w:ascii="Times New Roman" w:eastAsia="Times New Roman" w:hAnsi="Times New Roman" w:cs="Times New Roman"/>
          <w:bCs/>
          <w:sz w:val="24"/>
          <w:szCs w:val="24"/>
          <w:lang w:val="en-US" w:eastAsia="ro-RO" w:bidi="ro-RO"/>
        </w:rPr>
        <w:t xml:space="preserve">deplasare, fără o aprobare prealabilă din partea Autorităţii Contractante, cu respectarea următoarelor condiții: </w:t>
      </w:r>
    </w:p>
    <w:p w:rsidR="00743425" w:rsidRPr="00B4468E" w:rsidRDefault="00743425" w:rsidP="00743425">
      <w:pPr>
        <w:widowControl w:val="0"/>
        <w:tabs>
          <w:tab w:val="left" w:pos="534"/>
        </w:tabs>
        <w:spacing w:after="0" w:line="274" w:lineRule="exact"/>
        <w:jc w:val="both"/>
        <w:rPr>
          <w:rFonts w:ascii="Times New Roman" w:eastAsia="Times New Roman" w:hAnsi="Times New Roman" w:cs="Times New Roman"/>
          <w:bCs/>
          <w:strike/>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 </w:t>
      </w:r>
      <w:proofErr w:type="gramStart"/>
      <w:r w:rsidRPr="00B4468E">
        <w:rPr>
          <w:rFonts w:ascii="Times New Roman" w:eastAsia="Times New Roman" w:hAnsi="Times New Roman" w:cs="Times New Roman"/>
          <w:bCs/>
          <w:color w:val="000000"/>
          <w:sz w:val="24"/>
          <w:szCs w:val="24"/>
          <w:lang w:val="en-US" w:eastAsia="ro-RO" w:bidi="ro-RO"/>
        </w:rPr>
        <w:t>suma</w:t>
      </w:r>
      <w:proofErr w:type="gramEnd"/>
      <w:r w:rsidRPr="00B4468E">
        <w:rPr>
          <w:rFonts w:ascii="Times New Roman" w:eastAsia="Times New Roman" w:hAnsi="Times New Roman" w:cs="Times New Roman"/>
          <w:bCs/>
          <w:color w:val="000000"/>
          <w:sz w:val="24"/>
          <w:szCs w:val="24"/>
          <w:lang w:val="en-US" w:eastAsia="ro-RO" w:bidi="ro-RO"/>
        </w:rPr>
        <w:t xml:space="preserve"> realocărilor pozitive să fie egală cu suma realocărilor negative</w:t>
      </w:r>
      <w:r w:rsidRPr="00681BD0">
        <w:rPr>
          <w:rFonts w:ascii="Times New Roman" w:eastAsia="Times New Roman" w:hAnsi="Times New Roman" w:cs="Times New Roman"/>
          <w:bCs/>
          <w:color w:val="000000"/>
          <w:sz w:val="24"/>
          <w:szCs w:val="24"/>
          <w:lang w:val="en-US" w:eastAsia="ro-RO" w:bidi="ro-RO"/>
        </w:rPr>
        <w:t>;</w:t>
      </w:r>
    </w:p>
    <w:p w:rsidR="00743425" w:rsidRPr="00B4468E" w:rsidRDefault="00743425" w:rsidP="00743425">
      <w:pPr>
        <w:widowControl w:val="0"/>
        <w:tabs>
          <w:tab w:val="left" w:pos="534"/>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strike/>
          <w:color w:val="000000"/>
          <w:sz w:val="24"/>
          <w:szCs w:val="24"/>
          <w:lang w:val="en-US" w:eastAsia="ro-RO" w:bidi="ro-RO"/>
        </w:rPr>
        <w:t>-</w:t>
      </w:r>
      <w:r w:rsidRPr="00B4468E">
        <w:rPr>
          <w:rFonts w:ascii="Times New Roman" w:eastAsia="Times New Roman" w:hAnsi="Times New Roman" w:cs="Times New Roman"/>
          <w:bCs/>
          <w:color w:val="000000"/>
          <w:sz w:val="24"/>
          <w:szCs w:val="24"/>
          <w:lang w:val="en-US" w:eastAsia="ro-RO" w:bidi="ro-RO"/>
        </w:rPr>
        <w:t xml:space="preserve"> </w:t>
      </w:r>
      <w:proofErr w:type="gramStart"/>
      <w:r w:rsidRPr="00B4468E">
        <w:rPr>
          <w:rFonts w:ascii="Times New Roman" w:eastAsia="Times New Roman" w:hAnsi="Times New Roman" w:cs="Times New Roman"/>
          <w:bCs/>
          <w:color w:val="000000"/>
          <w:sz w:val="24"/>
          <w:szCs w:val="24"/>
          <w:lang w:val="en-US" w:eastAsia="ro-RO" w:bidi="ro-RO"/>
        </w:rPr>
        <w:t>realocările</w:t>
      </w:r>
      <w:proofErr w:type="gramEnd"/>
      <w:r w:rsidRPr="00B4468E">
        <w:rPr>
          <w:rFonts w:ascii="Times New Roman" w:eastAsia="Times New Roman" w:hAnsi="Times New Roman" w:cs="Times New Roman"/>
          <w:bCs/>
          <w:color w:val="000000"/>
          <w:sz w:val="24"/>
          <w:szCs w:val="24"/>
          <w:lang w:val="en-US" w:eastAsia="ro-RO" w:bidi="ro-RO"/>
        </w:rPr>
        <w:t xml:space="preserve"> să nu depăşească 15% din valoarea totală finanțată de la bugetul de stat pentru fiecare an bugetar.</w:t>
      </w:r>
    </w:p>
    <w:p w:rsidR="00743425" w:rsidRPr="00B4468E" w:rsidRDefault="00743425" w:rsidP="00743425">
      <w:pPr>
        <w:widowControl w:val="0"/>
        <w:numPr>
          <w:ilvl w:val="0"/>
          <w:numId w:val="40"/>
        </w:numPr>
        <w:tabs>
          <w:tab w:val="left" w:pos="543"/>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Categoriile de cheltuieli care se pot suporta din bugetul Autorităţii Contractante în vederea realizării proiectului sunt prevăzute în Normele metodologice privind stabilirea categoriilor de cheltuieli pentru activităţi de cercetare de</w:t>
      </w:r>
      <w:r w:rsidR="00BA3F20">
        <w:rPr>
          <w:rFonts w:ascii="Times New Roman" w:eastAsia="Times New Roman" w:hAnsi="Times New Roman" w:cs="Times New Roman"/>
          <w:bCs/>
          <w:color w:val="000000"/>
          <w:sz w:val="24"/>
          <w:szCs w:val="24"/>
          <w:lang w:val="en-US" w:eastAsia="ro-RO" w:bidi="ro-RO"/>
        </w:rPr>
        <w:t xml:space="preserve">zvoltare şi de stimulare </w:t>
      </w:r>
      <w:proofErr w:type="gramStart"/>
      <w:r w:rsidR="00BA3F20">
        <w:rPr>
          <w:rFonts w:ascii="Times New Roman" w:eastAsia="Times New Roman" w:hAnsi="Times New Roman" w:cs="Times New Roman"/>
          <w:bCs/>
          <w:color w:val="000000"/>
          <w:sz w:val="24"/>
          <w:szCs w:val="24"/>
          <w:lang w:val="en-US" w:eastAsia="ro-RO" w:bidi="ro-RO"/>
        </w:rPr>
        <w:t>a</w:t>
      </w:r>
      <w:proofErr w:type="gramEnd"/>
      <w:r w:rsidR="00BA3F20">
        <w:rPr>
          <w:rFonts w:ascii="Times New Roman" w:eastAsia="Times New Roman" w:hAnsi="Times New Roman" w:cs="Times New Roman"/>
          <w:bCs/>
          <w:color w:val="000000"/>
          <w:sz w:val="24"/>
          <w:szCs w:val="24"/>
          <w:lang w:val="en-US" w:eastAsia="ro-RO" w:bidi="ro-RO"/>
        </w:rPr>
        <w:t xml:space="preserve"> inovării, finanţ</w:t>
      </w:r>
      <w:r w:rsidRPr="00B4468E">
        <w:rPr>
          <w:rFonts w:ascii="Times New Roman" w:eastAsia="Times New Roman" w:hAnsi="Times New Roman" w:cs="Times New Roman"/>
          <w:bCs/>
          <w:color w:val="000000"/>
          <w:sz w:val="24"/>
          <w:szCs w:val="24"/>
          <w:lang w:val="en-US" w:eastAsia="ro-RO" w:bidi="ro-RO"/>
        </w:rPr>
        <w:t>ate de la bugetul de stat, aprobate prin HG nr. 134/2011. Contractorul poate angaja şi efectua cheltuieli numai pentru destinaţiile şi în limita sumelor prevăzute în Anexa III la prezentul Contract de finanţare - Devizul cadru.</w:t>
      </w:r>
    </w:p>
    <w:p w:rsidR="00743425" w:rsidRPr="00B4468E" w:rsidRDefault="00743425" w:rsidP="00743425">
      <w:pPr>
        <w:widowControl w:val="0"/>
        <w:numPr>
          <w:ilvl w:val="0"/>
          <w:numId w:val="40"/>
        </w:numPr>
        <w:tabs>
          <w:tab w:val="left" w:pos="54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(1) Cheltuielile cu salariile se referă la personalul înscris în platforma de contractare </w:t>
      </w:r>
      <w:hyperlink r:id="rId13" w:history="1">
        <w:r w:rsidRPr="00B4468E">
          <w:rPr>
            <w:rFonts w:ascii="Times New Roman" w:eastAsia="Times New Roman" w:hAnsi="Times New Roman" w:cs="Times New Roman"/>
            <w:bCs/>
            <w:color w:val="0000FF"/>
            <w:sz w:val="24"/>
            <w:szCs w:val="24"/>
            <w:u w:val="single"/>
            <w:lang w:val="en-US" w:eastAsia="ro-RO" w:bidi="ro-RO"/>
          </w:rPr>
          <w:t>http://uefiscdi-direct.ro/EVoC</w:t>
        </w:r>
      </w:hyperlink>
      <w:r w:rsidRPr="00B4468E">
        <w:rPr>
          <w:rFonts w:ascii="Times New Roman" w:eastAsia="Times New Roman" w:hAnsi="Times New Roman" w:cs="Times New Roman"/>
          <w:bCs/>
          <w:color w:val="000000"/>
          <w:sz w:val="24"/>
          <w:szCs w:val="24"/>
          <w:lang w:val="en-US" w:eastAsia="ro-RO" w:bidi="ro-RO"/>
        </w:rPr>
        <w:t>, în Lista personalului şi se determină cu luarea în considerare a timpului de lucru utilizat.</w:t>
      </w:r>
      <w:r w:rsidR="0058718F" w:rsidRPr="0058718F">
        <w:t xml:space="preserve"> </w:t>
      </w:r>
      <w:r w:rsidR="0058718F" w:rsidRPr="00C639CC">
        <w:rPr>
          <w:rStyle w:val="FootnoteReference"/>
        </w:rPr>
        <w:footnoteReference w:id="3"/>
      </w:r>
    </w:p>
    <w:p w:rsidR="00743425" w:rsidRPr="00B4468E" w:rsidRDefault="00743425" w:rsidP="00743425">
      <w:pPr>
        <w:widowControl w:val="0"/>
        <w:numPr>
          <w:ilvl w:val="0"/>
          <w:numId w:val="41"/>
        </w:numPr>
        <w:tabs>
          <w:tab w:val="left" w:pos="404"/>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Înregistrarea timpului utilizat pentru activităţile de realizare a contractului </w:t>
      </w:r>
      <w:proofErr w:type="gramStart"/>
      <w:r w:rsidRPr="00B4468E">
        <w:rPr>
          <w:rFonts w:ascii="Times New Roman" w:eastAsia="Times New Roman" w:hAnsi="Times New Roman" w:cs="Times New Roman"/>
          <w:bCs/>
          <w:color w:val="000000"/>
          <w:sz w:val="24"/>
          <w:szCs w:val="24"/>
          <w:lang w:val="en-US" w:eastAsia="ro-RO" w:bidi="ro-RO"/>
        </w:rPr>
        <w:t>va</w:t>
      </w:r>
      <w:proofErr w:type="gramEnd"/>
      <w:r w:rsidRPr="00B4468E">
        <w:rPr>
          <w:rFonts w:ascii="Times New Roman" w:eastAsia="Times New Roman" w:hAnsi="Times New Roman" w:cs="Times New Roman"/>
          <w:bCs/>
          <w:color w:val="000000"/>
          <w:sz w:val="24"/>
          <w:szCs w:val="24"/>
          <w:lang w:val="en-US" w:eastAsia="ro-RO" w:bidi="ro-RO"/>
        </w:rPr>
        <w:t xml:space="preserve"> fi făcută de către personalul Contractorului şi va fi certificată la sfârşitul fiecărei luni de către reprezentanţii legali ai Contractorului. </w:t>
      </w:r>
    </w:p>
    <w:p w:rsidR="00743425" w:rsidRPr="00B4468E" w:rsidRDefault="00743425" w:rsidP="00743425">
      <w:pPr>
        <w:widowControl w:val="0"/>
        <w:numPr>
          <w:ilvl w:val="0"/>
          <w:numId w:val="41"/>
        </w:numPr>
        <w:tabs>
          <w:tab w:val="left" w:pos="404"/>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Cheltuielile de personal sunt cuprinse în Anexa III la prezentul Contract de finanţare - Devizul cadru şi se decontează pe baza documentelor justificative depuse conform legislaţiei în vigoare.</w:t>
      </w:r>
    </w:p>
    <w:p w:rsidR="00743425" w:rsidRPr="00B4468E" w:rsidRDefault="00743425" w:rsidP="00743425">
      <w:pPr>
        <w:widowControl w:val="0"/>
        <w:numPr>
          <w:ilvl w:val="0"/>
          <w:numId w:val="40"/>
        </w:numPr>
        <w:tabs>
          <w:tab w:val="left" w:pos="53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(1) Cheltuielile pentru deplasări, conform prevederilor HG 134/2011, se planifică şi vor fi efectuate numai pentru realizarea activităţilor prevăzute în contract.</w:t>
      </w:r>
    </w:p>
    <w:p w:rsidR="00743425" w:rsidRPr="00B4468E" w:rsidRDefault="00743425" w:rsidP="00743425">
      <w:pPr>
        <w:widowControl w:val="0"/>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(2) Pentru deplasările efectuate cu scopul realizării proiectului, cheltuielile aferente se decontează în condiţiile legale stabilite pentru instituţiile publice.</w:t>
      </w:r>
    </w:p>
    <w:p w:rsidR="00743425" w:rsidRPr="00B4468E" w:rsidRDefault="00743425" w:rsidP="00743425">
      <w:pPr>
        <w:widowControl w:val="0"/>
        <w:spacing w:after="0" w:line="274" w:lineRule="exact"/>
        <w:jc w:val="both"/>
        <w:rPr>
          <w:rFonts w:ascii="Times New Roman" w:eastAsia="Times New Roman" w:hAnsi="Times New Roman" w:cs="Times New Roman"/>
          <w:bCs/>
          <w:color w:val="000000"/>
          <w:sz w:val="24"/>
          <w:szCs w:val="24"/>
          <w:lang w:val="en-US" w:eastAsia="ro-RO" w:bidi="ro-RO"/>
        </w:rPr>
      </w:pPr>
      <w:proofErr w:type="gramStart"/>
      <w:r w:rsidRPr="00B4468E">
        <w:rPr>
          <w:rFonts w:ascii="Times New Roman" w:eastAsia="Times New Roman" w:hAnsi="Times New Roman" w:cs="Times New Roman"/>
          <w:bCs/>
          <w:color w:val="000000"/>
          <w:sz w:val="24"/>
          <w:szCs w:val="24"/>
          <w:lang w:val="en-US" w:eastAsia="ro-RO" w:bidi="ro-RO"/>
        </w:rPr>
        <w:t>Pentru întreprinderi, cheltuielile de deplasare nu sunt eligibile de la bugetul de stat, dar sunt eligibile din surse proprii.</w:t>
      </w:r>
      <w:proofErr w:type="gramEnd"/>
    </w:p>
    <w:p w:rsidR="00743425" w:rsidRPr="00B4468E" w:rsidRDefault="00743425" w:rsidP="00743425">
      <w:pPr>
        <w:widowControl w:val="0"/>
        <w:numPr>
          <w:ilvl w:val="0"/>
          <w:numId w:val="40"/>
        </w:numPr>
        <w:tabs>
          <w:tab w:val="left" w:pos="53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Cheltuielile indirecte (regia) sunt de maxim 25% din cheltuieli directe: cheltuieli de personal, cheltuieli de logistica (exclusiv cheltuieli cu echipamentele şi cheltuieli de subcontractare) şi cheltuieli de deplasare.</w:t>
      </w:r>
    </w:p>
    <w:p w:rsidR="00743425" w:rsidRPr="00B4468E" w:rsidRDefault="00743425" w:rsidP="00743425">
      <w:pPr>
        <w:widowControl w:val="0"/>
        <w:numPr>
          <w:ilvl w:val="0"/>
          <w:numId w:val="40"/>
        </w:numPr>
        <w:tabs>
          <w:tab w:val="left" w:pos="543"/>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Cheltuielile de capital necesare realizării proiectului pot fi efectuate numai pentru echipamente procurate după data intrării în vigoare a Contractului, şi care:</w:t>
      </w:r>
    </w:p>
    <w:p w:rsidR="00743425" w:rsidRPr="00B4468E" w:rsidRDefault="00743425" w:rsidP="00743425">
      <w:pPr>
        <w:widowControl w:val="0"/>
        <w:numPr>
          <w:ilvl w:val="0"/>
          <w:numId w:val="42"/>
        </w:numPr>
        <w:tabs>
          <w:tab w:val="left" w:pos="322"/>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se înregistrează de către Contractor, în conformitate cu legislaţia în vigoare;</w:t>
      </w:r>
    </w:p>
    <w:p w:rsidR="00743425" w:rsidRPr="00B4468E" w:rsidRDefault="00743425" w:rsidP="00743425">
      <w:pPr>
        <w:widowControl w:val="0"/>
        <w:numPr>
          <w:ilvl w:val="0"/>
          <w:numId w:val="42"/>
        </w:numPr>
        <w:tabs>
          <w:tab w:val="left" w:pos="332"/>
        </w:tabs>
        <w:spacing w:after="0" w:line="317"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pentru entităţile care implică ajutor de stat, dacă aceste echipamente au o durată mai mare de funcţionare decât durata proiectului de cercetare, sunt eligibile doar cheltuielile cu amortizarea pe durata proiectului, calculate pe baza practicilor contabile reglementate.</w:t>
      </w:r>
    </w:p>
    <w:p w:rsidR="00743425" w:rsidRPr="00B4468E" w:rsidRDefault="00743425" w:rsidP="00743425">
      <w:pPr>
        <w:widowControl w:val="0"/>
        <w:tabs>
          <w:tab w:val="left" w:pos="332"/>
        </w:tabs>
        <w:spacing w:after="0" w:line="317" w:lineRule="exact"/>
        <w:jc w:val="both"/>
        <w:rPr>
          <w:rFonts w:ascii="Times New Roman" w:eastAsia="Times New Roman" w:hAnsi="Times New Roman" w:cs="Times New Roman"/>
          <w:bCs/>
          <w:color w:val="000000"/>
          <w:sz w:val="24"/>
          <w:szCs w:val="24"/>
          <w:lang w:val="en-US" w:eastAsia="ro-RO" w:bidi="ro-RO"/>
        </w:rPr>
      </w:pPr>
      <w:proofErr w:type="gramStart"/>
      <w:r w:rsidRPr="00B4468E">
        <w:rPr>
          <w:rFonts w:ascii="Times New Roman" w:eastAsia="Times New Roman" w:hAnsi="Times New Roman" w:cs="Times New Roman"/>
          <w:bCs/>
          <w:color w:val="000000"/>
          <w:sz w:val="24"/>
          <w:szCs w:val="24"/>
          <w:lang w:val="en-US" w:eastAsia="ro-RO" w:bidi="ro-RO"/>
        </w:rPr>
        <w:t>Cheltuielile de capital sunt max.</w:t>
      </w:r>
      <w:proofErr w:type="gramEnd"/>
      <w:r w:rsidR="00E8225B">
        <w:rPr>
          <w:rFonts w:ascii="Times New Roman" w:eastAsia="Times New Roman" w:hAnsi="Times New Roman" w:cs="Times New Roman"/>
          <w:bCs/>
          <w:color w:val="000000"/>
          <w:sz w:val="24"/>
          <w:szCs w:val="24"/>
          <w:lang w:val="en-US" w:eastAsia="ro-RO" w:bidi="ro-RO"/>
        </w:rPr>
        <w:t xml:space="preserve"> </w:t>
      </w:r>
      <w:r w:rsidRPr="00B4468E">
        <w:rPr>
          <w:rFonts w:ascii="Times New Roman" w:eastAsia="Times New Roman" w:hAnsi="Times New Roman" w:cs="Times New Roman"/>
          <w:bCs/>
          <w:color w:val="000000"/>
          <w:sz w:val="24"/>
          <w:szCs w:val="24"/>
          <w:lang w:val="en-US" w:eastAsia="ro-RO" w:bidi="ro-RO"/>
        </w:rPr>
        <w:t>30% din valoarea finanţării de la bugetul de stat.</w:t>
      </w:r>
    </w:p>
    <w:p w:rsidR="00743425" w:rsidRPr="00B4468E" w:rsidRDefault="00743425" w:rsidP="00743425">
      <w:pPr>
        <w:widowControl w:val="0"/>
        <w:numPr>
          <w:ilvl w:val="0"/>
          <w:numId w:val="40"/>
        </w:numPr>
        <w:tabs>
          <w:tab w:val="left" w:pos="543"/>
        </w:tabs>
        <w:spacing w:after="0" w:line="317"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Cheltuielile cu servicii executate de terţi. Se pot subcontracta activităţi din proiect în valoare de max.5% din valoarea finanţării de la bugetul de stat.</w:t>
      </w:r>
    </w:p>
    <w:p w:rsidR="00743425" w:rsidRPr="00B4468E" w:rsidRDefault="00743425" w:rsidP="00743425">
      <w:pPr>
        <w:widowControl w:val="0"/>
        <w:numPr>
          <w:ilvl w:val="0"/>
          <w:numId w:val="40"/>
        </w:numPr>
        <w:tabs>
          <w:tab w:val="left" w:pos="54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Pentru realizarea Contractului, Contractorul nu va prevedea cheltuieli directe sau indirecte cum ar fi: cheltuieli excepţionale, cheltuieli financiare, orice profit, beneficiu, dividende, reţineri pentru posibile viitoare pierderi sau pagube, cheltuieli inoportune şi exagerate, cheltuieli de distribuţie şi marketing şi </w:t>
      </w:r>
      <w:r w:rsidRPr="00B4468E">
        <w:rPr>
          <w:rFonts w:ascii="Times New Roman" w:eastAsia="Times New Roman" w:hAnsi="Times New Roman" w:cs="Times New Roman"/>
          <w:bCs/>
          <w:color w:val="000000"/>
          <w:sz w:val="24"/>
          <w:szCs w:val="24"/>
          <w:lang w:val="en-US" w:eastAsia="ro-RO" w:bidi="ro-RO"/>
        </w:rPr>
        <w:lastRenderedPageBreak/>
        <w:t xml:space="preserve">cheltuieli de publicitate pentru a-şi promova produsele şi activităţile comerciale, recuperarea pierderilor, cheltuieli de protocol nejustificate, cu excepţia acelora necesare pentru realizarea activităţilor în cadrul contractului, orice cheltuieli legate de servicii finanţate de terţe părţi, orice costuri legate de protecţia rezultatelor obţinute în derularea activităţii. În cazul în care se prevăd asemenea cheltuieli, Autoritatea Contractantă </w:t>
      </w:r>
      <w:proofErr w:type="gramStart"/>
      <w:r w:rsidRPr="00B4468E">
        <w:rPr>
          <w:rFonts w:ascii="Times New Roman" w:eastAsia="Times New Roman" w:hAnsi="Times New Roman" w:cs="Times New Roman"/>
          <w:bCs/>
          <w:color w:val="000000"/>
          <w:sz w:val="24"/>
          <w:szCs w:val="24"/>
          <w:lang w:val="en-US" w:eastAsia="ro-RO" w:bidi="ro-RO"/>
        </w:rPr>
        <w:t>va</w:t>
      </w:r>
      <w:proofErr w:type="gramEnd"/>
      <w:r w:rsidRPr="00B4468E">
        <w:rPr>
          <w:rFonts w:ascii="Times New Roman" w:eastAsia="Times New Roman" w:hAnsi="Times New Roman" w:cs="Times New Roman"/>
          <w:bCs/>
          <w:color w:val="000000"/>
          <w:sz w:val="24"/>
          <w:szCs w:val="24"/>
          <w:lang w:val="en-US" w:eastAsia="ro-RO" w:bidi="ro-RO"/>
        </w:rPr>
        <w:t xml:space="preserve"> refuza plata acestora şi îşi rezervă dreptul de a prelungi termenul de plată.</w:t>
      </w:r>
    </w:p>
    <w:p w:rsidR="00743425" w:rsidRPr="00B4468E" w:rsidRDefault="00743425" w:rsidP="00743425">
      <w:pPr>
        <w:widowControl w:val="0"/>
        <w:numPr>
          <w:ilvl w:val="0"/>
          <w:numId w:val="40"/>
        </w:numPr>
        <w:tabs>
          <w:tab w:val="left" w:pos="54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Contractorul întocmeşte, păstrează şi ţine o evidenţă </w:t>
      </w:r>
      <w:proofErr w:type="gramStart"/>
      <w:r w:rsidRPr="00B4468E">
        <w:rPr>
          <w:rFonts w:ascii="Times New Roman" w:eastAsia="Times New Roman" w:hAnsi="Times New Roman" w:cs="Times New Roman"/>
          <w:bCs/>
          <w:color w:val="000000"/>
          <w:sz w:val="24"/>
          <w:szCs w:val="24"/>
          <w:lang w:val="en-US" w:eastAsia="ro-RO" w:bidi="ro-RO"/>
        </w:rPr>
        <w:t>clară</w:t>
      </w:r>
      <w:proofErr w:type="gramEnd"/>
      <w:r w:rsidRPr="00B4468E">
        <w:rPr>
          <w:rFonts w:ascii="Times New Roman" w:eastAsia="Times New Roman" w:hAnsi="Times New Roman" w:cs="Times New Roman"/>
          <w:bCs/>
          <w:color w:val="000000"/>
          <w:sz w:val="24"/>
          <w:szCs w:val="24"/>
          <w:lang w:val="en-US" w:eastAsia="ro-RO" w:bidi="ro-RO"/>
        </w:rPr>
        <w:t xml:space="preserve"> şi detaliată, din punct de vedere financiar, a activităţilor derulate în cadrul contractului, inclusiv a manoperei efectuate (în om x zile, om x lună).</w:t>
      </w:r>
    </w:p>
    <w:p w:rsidR="00743425" w:rsidRPr="00B4468E" w:rsidRDefault="00743425" w:rsidP="00743425">
      <w:pPr>
        <w:widowControl w:val="0"/>
        <w:numPr>
          <w:ilvl w:val="0"/>
          <w:numId w:val="40"/>
        </w:numPr>
        <w:tabs>
          <w:tab w:val="left" w:pos="663"/>
        </w:tabs>
        <w:spacing w:after="244" w:line="278"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Toate ordinele de plată către terţe părţi vor fi efectuate de către Contractor cu respectarea prevederilor legale aplicabile, în vigoare.</w:t>
      </w:r>
    </w:p>
    <w:p w:rsidR="00743425" w:rsidRPr="00B4468E" w:rsidRDefault="00905A1A" w:rsidP="00743425">
      <w:pPr>
        <w:keepNext/>
        <w:keepLines/>
        <w:widowControl w:val="0"/>
        <w:numPr>
          <w:ilvl w:val="0"/>
          <w:numId w:val="43"/>
        </w:numPr>
        <w:tabs>
          <w:tab w:val="left" w:pos="409"/>
        </w:tabs>
        <w:spacing w:after="0" w:line="274" w:lineRule="exact"/>
        <w:jc w:val="both"/>
        <w:outlineLvl w:val="2"/>
        <w:rPr>
          <w:rFonts w:ascii="Times New Roman" w:eastAsia="Times New Roman" w:hAnsi="Times New Roman" w:cs="Times New Roman"/>
          <w:b/>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 xml:space="preserve">  </w:t>
      </w:r>
      <w:r w:rsidR="00743425" w:rsidRPr="00B4468E">
        <w:rPr>
          <w:rFonts w:ascii="Times New Roman" w:eastAsia="Times New Roman" w:hAnsi="Times New Roman" w:cs="Times New Roman"/>
          <w:b/>
          <w:bCs/>
          <w:color w:val="000000"/>
          <w:sz w:val="24"/>
          <w:szCs w:val="24"/>
          <w:lang w:val="en-US" w:eastAsia="ro-RO" w:bidi="ro-RO"/>
        </w:rPr>
        <w:t>Răspundere contractuală</w:t>
      </w:r>
    </w:p>
    <w:p w:rsidR="00743425" w:rsidRPr="00B4468E" w:rsidRDefault="00743425" w:rsidP="00743425">
      <w:pPr>
        <w:widowControl w:val="0"/>
        <w:numPr>
          <w:ilvl w:val="1"/>
          <w:numId w:val="43"/>
        </w:numPr>
        <w:tabs>
          <w:tab w:val="left" w:pos="534"/>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Contractorul îşi asumă responsabilitatea tehnică şi supravegherea generală a </w:t>
      </w:r>
      <w:r w:rsidRPr="00B4468E">
        <w:rPr>
          <w:rFonts w:ascii="Times New Roman" w:eastAsia="Times New Roman" w:hAnsi="Times New Roman" w:cs="Times New Roman"/>
          <w:sz w:val="24"/>
          <w:szCs w:val="24"/>
          <w:lang w:val="en-US" w:eastAsia="ro-RO" w:bidi="ro-RO"/>
        </w:rPr>
        <w:t>realizării</w:t>
      </w:r>
      <w:r w:rsidRPr="00B4468E">
        <w:rPr>
          <w:rFonts w:ascii="Times New Roman" w:eastAsia="Times New Roman" w:hAnsi="Times New Roman" w:cs="Times New Roman"/>
          <w:color w:val="000000"/>
          <w:sz w:val="24"/>
          <w:szCs w:val="24"/>
          <w:lang w:val="en-US" w:eastAsia="ro-RO" w:bidi="ro-RO"/>
        </w:rPr>
        <w:t xml:space="preserve"> proiectului.</w:t>
      </w:r>
    </w:p>
    <w:p w:rsidR="00743425" w:rsidRPr="00B4468E" w:rsidRDefault="00743425" w:rsidP="00743425">
      <w:pPr>
        <w:widowControl w:val="0"/>
        <w:numPr>
          <w:ilvl w:val="1"/>
          <w:numId w:val="43"/>
        </w:numPr>
        <w:tabs>
          <w:tab w:val="left" w:pos="543"/>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Contractorul răspunde pentru realizarea obligaţiilor contractuale şi suportă pagubele cauzate Autorităţii Contractante, ca urmare </w:t>
      </w:r>
      <w:proofErr w:type="gramStart"/>
      <w:r w:rsidRPr="00B4468E">
        <w:rPr>
          <w:rFonts w:ascii="Times New Roman" w:eastAsia="Times New Roman" w:hAnsi="Times New Roman" w:cs="Times New Roman"/>
          <w:color w:val="000000"/>
          <w:sz w:val="24"/>
          <w:szCs w:val="24"/>
          <w:lang w:val="en-US" w:eastAsia="ro-RO" w:bidi="ro-RO"/>
        </w:rPr>
        <w:t>a</w:t>
      </w:r>
      <w:proofErr w:type="gramEnd"/>
      <w:r w:rsidRPr="00B4468E">
        <w:rPr>
          <w:rFonts w:ascii="Times New Roman" w:eastAsia="Times New Roman" w:hAnsi="Times New Roman" w:cs="Times New Roman"/>
          <w:color w:val="000000"/>
          <w:sz w:val="24"/>
          <w:szCs w:val="24"/>
          <w:lang w:val="en-US" w:eastAsia="ro-RO" w:bidi="ro-RO"/>
        </w:rPr>
        <w:t xml:space="preserve"> oricăror acţiuni sau omisiuni legate de realizarea contractului şi care îi sunt imputabile, şi nu sunt determinate de forţa majoră.</w:t>
      </w:r>
    </w:p>
    <w:p w:rsidR="00743425" w:rsidRPr="00B4468E" w:rsidRDefault="00743425" w:rsidP="00743425">
      <w:pPr>
        <w:widowControl w:val="0"/>
        <w:numPr>
          <w:ilvl w:val="1"/>
          <w:numId w:val="43"/>
        </w:numPr>
        <w:tabs>
          <w:tab w:val="left" w:pos="553"/>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Contractorul răspunde pentru întreprinderea la timp a demersurilor necesare în vederea obţinerii aprobărilor, avizelor sau licenţelor necesare realizării contractului în concordanţă cu reglementările în vigoare.</w:t>
      </w:r>
    </w:p>
    <w:p w:rsidR="00743425" w:rsidRPr="00B4468E" w:rsidRDefault="00743425" w:rsidP="00743425">
      <w:pPr>
        <w:widowControl w:val="0"/>
        <w:numPr>
          <w:ilvl w:val="1"/>
          <w:numId w:val="43"/>
        </w:numPr>
        <w:tabs>
          <w:tab w:val="left" w:pos="529"/>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Contractorul răspunde de exactitatea datelor prezentate în documentele justificative de plată.</w:t>
      </w:r>
    </w:p>
    <w:p w:rsidR="00743425" w:rsidRPr="00B4468E" w:rsidRDefault="00743425" w:rsidP="00743425">
      <w:pPr>
        <w:widowControl w:val="0"/>
        <w:numPr>
          <w:ilvl w:val="1"/>
          <w:numId w:val="43"/>
        </w:numPr>
        <w:tabs>
          <w:tab w:val="left" w:pos="543"/>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Contractorul răspunde de păstrarea documentelor care au stat la baza încheierii contractului pe o perioada de minim 3 ani de la data încetării raporturilor contractuale.</w:t>
      </w:r>
    </w:p>
    <w:p w:rsidR="00743425" w:rsidRPr="00B4468E" w:rsidRDefault="00743425" w:rsidP="00743425">
      <w:pPr>
        <w:widowControl w:val="0"/>
        <w:numPr>
          <w:ilvl w:val="1"/>
          <w:numId w:val="43"/>
        </w:numPr>
        <w:tabs>
          <w:tab w:val="left" w:pos="538"/>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In cazul subcontractării, Contractorul răspunde de stabilirea condiţiilor subcontractelor, în acord cu prevederile contractului de bază şi de evaluarea corectă, sub aspect calitativ şi valoric, </w:t>
      </w:r>
      <w:proofErr w:type="gramStart"/>
      <w:r w:rsidRPr="00B4468E">
        <w:rPr>
          <w:rFonts w:ascii="Times New Roman" w:eastAsia="Times New Roman" w:hAnsi="Times New Roman" w:cs="Times New Roman"/>
          <w:color w:val="000000"/>
          <w:sz w:val="24"/>
          <w:szCs w:val="24"/>
          <w:lang w:val="en-US" w:eastAsia="ro-RO" w:bidi="ro-RO"/>
        </w:rPr>
        <w:t>a</w:t>
      </w:r>
      <w:proofErr w:type="gramEnd"/>
      <w:r w:rsidRPr="00B4468E">
        <w:rPr>
          <w:rFonts w:ascii="Times New Roman" w:eastAsia="Times New Roman" w:hAnsi="Times New Roman" w:cs="Times New Roman"/>
          <w:color w:val="000000"/>
          <w:sz w:val="24"/>
          <w:szCs w:val="24"/>
          <w:lang w:val="en-US" w:eastAsia="ro-RO" w:bidi="ro-RO"/>
        </w:rPr>
        <w:t xml:space="preserve"> activităţilor subcontractate.</w:t>
      </w:r>
    </w:p>
    <w:p w:rsidR="00743425" w:rsidRPr="00B4468E" w:rsidRDefault="00743425" w:rsidP="00743425">
      <w:pPr>
        <w:widowControl w:val="0"/>
        <w:numPr>
          <w:ilvl w:val="0"/>
          <w:numId w:val="52"/>
        </w:numPr>
        <w:tabs>
          <w:tab w:val="left" w:pos="567"/>
        </w:tabs>
        <w:spacing w:after="0" w:line="274" w:lineRule="exact"/>
        <w:contextualSpacing/>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color w:val="000000"/>
          <w:sz w:val="24"/>
          <w:szCs w:val="24"/>
          <w:lang w:val="en-US" w:eastAsia="ro-RO" w:bidi="ro-RO"/>
        </w:rPr>
        <w:t xml:space="preserve">(1) Autoritatea Contractantă nu </w:t>
      </w:r>
      <w:proofErr w:type="gramStart"/>
      <w:r w:rsidRPr="00B4468E">
        <w:rPr>
          <w:rFonts w:ascii="Times New Roman" w:eastAsia="Times New Roman" w:hAnsi="Times New Roman" w:cs="Times New Roman"/>
          <w:color w:val="000000"/>
          <w:sz w:val="24"/>
          <w:szCs w:val="24"/>
          <w:lang w:val="en-US" w:eastAsia="ro-RO" w:bidi="ro-RO"/>
        </w:rPr>
        <w:t>este</w:t>
      </w:r>
      <w:proofErr w:type="gramEnd"/>
      <w:r w:rsidRPr="00B4468E">
        <w:rPr>
          <w:rFonts w:ascii="Times New Roman" w:eastAsia="Times New Roman" w:hAnsi="Times New Roman" w:cs="Times New Roman"/>
          <w:color w:val="000000"/>
          <w:sz w:val="24"/>
          <w:szCs w:val="24"/>
          <w:lang w:val="en-US" w:eastAsia="ro-RO" w:bidi="ro-RO"/>
        </w:rPr>
        <w:t xml:space="preserve"> răspunzătoare pentru prejudiciile suferite de Contractor, de către personalul acestuia ori de către subcontractori, în timpul executării contractului.</w:t>
      </w:r>
    </w:p>
    <w:p w:rsidR="00743425" w:rsidRPr="00B4468E" w:rsidRDefault="00743425" w:rsidP="00743425">
      <w:pPr>
        <w:widowControl w:val="0"/>
        <w:numPr>
          <w:ilvl w:val="0"/>
          <w:numId w:val="44"/>
        </w:numPr>
        <w:tabs>
          <w:tab w:val="left" w:pos="567"/>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Autoritatea Contractantă nu poate fi supusă vreunei revendicări pentru compensare sau reparaţii faţă de aceste prejudicii.</w:t>
      </w:r>
    </w:p>
    <w:p w:rsidR="00743425" w:rsidRPr="00B4468E" w:rsidRDefault="00743425" w:rsidP="00743425">
      <w:pPr>
        <w:widowControl w:val="0"/>
        <w:numPr>
          <w:ilvl w:val="0"/>
          <w:numId w:val="44"/>
        </w:numPr>
        <w:tabs>
          <w:tab w:val="left" w:pos="418"/>
        </w:tabs>
        <w:spacing w:after="0" w:line="274" w:lineRule="exact"/>
        <w:jc w:val="both"/>
        <w:rPr>
          <w:rFonts w:ascii="Times New Roman" w:eastAsia="Times New Roman" w:hAnsi="Times New Roman" w:cs="Times New Roman"/>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În cazul unor alocări anuale diminuate faţă de prevederile multianuale, sau al rectificărilor bugetare negative, Autoritatea de stat pentru cercetare-dezvoltare poate decide diminuarea sumelor pentru finanţarea PNCDI III, respectiv a programelor şi componentelor de program, până la încad</w:t>
      </w:r>
      <w:r w:rsidR="005B3026">
        <w:rPr>
          <w:rFonts w:ascii="Times New Roman" w:eastAsia="Times New Roman" w:hAnsi="Times New Roman" w:cs="Times New Roman"/>
          <w:color w:val="000000"/>
          <w:sz w:val="24"/>
          <w:szCs w:val="24"/>
          <w:lang w:val="en-US" w:eastAsia="ro-RO" w:bidi="ro-RO"/>
        </w:rPr>
        <w:t>rarea în limita sumelor alocate, prin încheierea unui act adiţional.</w:t>
      </w:r>
    </w:p>
    <w:p w:rsidR="00743425" w:rsidRPr="00B4468E" w:rsidRDefault="00743425" w:rsidP="00743425">
      <w:pPr>
        <w:widowControl w:val="0"/>
        <w:numPr>
          <w:ilvl w:val="0"/>
          <w:numId w:val="45"/>
        </w:numPr>
        <w:tabs>
          <w:tab w:val="left" w:pos="548"/>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sz w:val="24"/>
          <w:szCs w:val="24"/>
          <w:lang w:val="en-US" w:eastAsia="ro-RO" w:bidi="ro-RO"/>
        </w:rPr>
        <w:t xml:space="preserve">În condiţiile în care diminuarea prevăzută la art.14.7 (3) </w:t>
      </w:r>
      <w:r w:rsidRPr="00B4468E">
        <w:rPr>
          <w:rFonts w:ascii="Times New Roman" w:eastAsia="Times New Roman" w:hAnsi="Times New Roman" w:cs="Times New Roman"/>
          <w:color w:val="000000"/>
          <w:sz w:val="24"/>
          <w:szCs w:val="24"/>
          <w:lang w:val="en-US" w:eastAsia="ro-RO" w:bidi="ro-RO"/>
        </w:rPr>
        <w:t>atrage reduceri ale bugetelor pentru proiectele CDI aflate în desfăşurare, în termen de 30 de zile de la intrarea în vigoare a diminuării sau a rectificării n</w:t>
      </w:r>
      <w:bookmarkStart w:id="0" w:name="_GoBack"/>
      <w:bookmarkEnd w:id="0"/>
      <w:r w:rsidRPr="00B4468E">
        <w:rPr>
          <w:rFonts w:ascii="Times New Roman" w:eastAsia="Times New Roman" w:hAnsi="Times New Roman" w:cs="Times New Roman"/>
          <w:color w:val="000000"/>
          <w:sz w:val="24"/>
          <w:szCs w:val="24"/>
          <w:lang w:val="en-US" w:eastAsia="ro-RO" w:bidi="ro-RO"/>
        </w:rPr>
        <w:t>egative, se va reduce valoarea pentru fiecare proiect aflat în derulare, cu încadrarea în una dintre următoarele situaţii:</w:t>
      </w:r>
    </w:p>
    <w:p w:rsidR="00743425" w:rsidRPr="00B4468E" w:rsidRDefault="00743425" w:rsidP="00743425">
      <w:pPr>
        <w:widowControl w:val="0"/>
        <w:numPr>
          <w:ilvl w:val="0"/>
          <w:numId w:val="46"/>
        </w:numPr>
        <w:tabs>
          <w:tab w:val="left" w:pos="313"/>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proiectul va continua cu un buget diminuat şi cu ajustarea în consecinţă a obiectivelor şi a planului de realizare, iar modificările se vor face prin act adiţional la contractul de finanţare;</w:t>
      </w:r>
    </w:p>
    <w:p w:rsidR="00743425" w:rsidRPr="00B4468E" w:rsidRDefault="00743425" w:rsidP="00743425">
      <w:pPr>
        <w:widowControl w:val="0"/>
        <w:numPr>
          <w:ilvl w:val="0"/>
          <w:numId w:val="46"/>
        </w:numPr>
        <w:tabs>
          <w:tab w:val="left" w:pos="332"/>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în cazul în care, în condiţiile unui buget diminuat, proiectul nu mai poate fi continuat şi finalizat, finanţarea proiectului se sistează, indicându-se modul de utilizare a rezultatelor obţinute până la acea dată, iar contractul de finanţare încetează pe cale amiabilă, caz în care nu există obligativitatea recuperării fondurilor cheltuite de la buget, până la momentul renegocierii.</w:t>
      </w:r>
    </w:p>
    <w:p w:rsidR="00743425" w:rsidRPr="00B4468E" w:rsidRDefault="00743425" w:rsidP="00743425">
      <w:pPr>
        <w:widowControl w:val="0"/>
        <w:numPr>
          <w:ilvl w:val="0"/>
          <w:numId w:val="45"/>
        </w:numPr>
        <w:tabs>
          <w:tab w:val="left" w:pos="538"/>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Autoritatea Contractantă nu poate prelua nicio răspundere referitoare la asigurările de viaţă, sănătate, accidente, călătorie şi altele asemenea, care pot fi necesare Contractorului, personalului acestuia ori subcontractorilor, în timpul executării contractului.</w:t>
      </w:r>
    </w:p>
    <w:p w:rsidR="00743425" w:rsidRPr="00B4468E" w:rsidRDefault="00743425" w:rsidP="00743425">
      <w:pPr>
        <w:widowControl w:val="0"/>
        <w:numPr>
          <w:ilvl w:val="0"/>
          <w:numId w:val="45"/>
        </w:numPr>
        <w:tabs>
          <w:tab w:val="left" w:pos="663"/>
        </w:tabs>
        <w:spacing w:after="24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Autoritatea Contractantă sprijină, prin demersurile necesare şi în limita competenţelor sale, obţinerea la timp a aprobărilor, avizelor şi licenţelor şi acţionează ca acestea </w:t>
      </w:r>
      <w:proofErr w:type="gramStart"/>
      <w:r w:rsidRPr="00B4468E">
        <w:rPr>
          <w:rFonts w:ascii="Times New Roman" w:eastAsia="Times New Roman" w:hAnsi="Times New Roman" w:cs="Times New Roman"/>
          <w:color w:val="000000"/>
          <w:sz w:val="24"/>
          <w:szCs w:val="24"/>
          <w:lang w:val="en-US" w:eastAsia="ro-RO" w:bidi="ro-RO"/>
        </w:rPr>
        <w:t>să</w:t>
      </w:r>
      <w:proofErr w:type="gramEnd"/>
      <w:r w:rsidRPr="00B4468E">
        <w:rPr>
          <w:rFonts w:ascii="Times New Roman" w:eastAsia="Times New Roman" w:hAnsi="Times New Roman" w:cs="Times New Roman"/>
          <w:color w:val="000000"/>
          <w:sz w:val="24"/>
          <w:szCs w:val="24"/>
          <w:lang w:val="en-US" w:eastAsia="ro-RO" w:bidi="ro-RO"/>
        </w:rPr>
        <w:t xml:space="preserve"> nu fie abuziv întârziate sau refuzate.</w:t>
      </w:r>
    </w:p>
    <w:p w:rsidR="00743425" w:rsidRPr="00B4468E" w:rsidRDefault="00743425" w:rsidP="00743425">
      <w:pPr>
        <w:widowControl w:val="0"/>
        <w:numPr>
          <w:ilvl w:val="0"/>
          <w:numId w:val="76"/>
        </w:numPr>
        <w:tabs>
          <w:tab w:val="left" w:pos="543"/>
        </w:tabs>
        <w:spacing w:after="0" w:line="274" w:lineRule="exact"/>
        <w:contextualSpacing/>
        <w:jc w:val="both"/>
        <w:rPr>
          <w:rFonts w:ascii="Times New Roman" w:eastAsia="Times New Roman" w:hAnsi="Times New Roman" w:cs="Times New Roman"/>
          <w:b/>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 xml:space="preserve"> </w:t>
      </w:r>
      <w:r w:rsidR="00905A1A">
        <w:rPr>
          <w:rFonts w:ascii="Times New Roman" w:eastAsia="Times New Roman" w:hAnsi="Times New Roman" w:cs="Times New Roman"/>
          <w:b/>
          <w:color w:val="000000"/>
          <w:sz w:val="24"/>
          <w:szCs w:val="24"/>
          <w:lang w:val="en-US" w:eastAsia="ro-RO" w:bidi="ro-RO"/>
        </w:rPr>
        <w:t xml:space="preserve">  </w:t>
      </w:r>
      <w:r w:rsidRPr="00B4468E">
        <w:rPr>
          <w:rFonts w:ascii="Times New Roman" w:eastAsia="Times New Roman" w:hAnsi="Times New Roman" w:cs="Times New Roman"/>
          <w:b/>
          <w:color w:val="000000"/>
          <w:sz w:val="24"/>
          <w:szCs w:val="24"/>
          <w:lang w:val="en-US" w:eastAsia="ro-RO" w:bidi="ro-RO"/>
        </w:rPr>
        <w:t>Subcontractare</w:t>
      </w:r>
    </w:p>
    <w:p w:rsidR="00743425" w:rsidRPr="00B4468E" w:rsidRDefault="00743425" w:rsidP="00743425">
      <w:pPr>
        <w:widowControl w:val="0"/>
        <w:tabs>
          <w:tab w:val="left" w:pos="543"/>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 xml:space="preserve">15.1 </w:t>
      </w:r>
      <w:r w:rsidRPr="00B4468E">
        <w:rPr>
          <w:rFonts w:ascii="Times New Roman" w:eastAsia="Times New Roman" w:hAnsi="Times New Roman" w:cs="Times New Roman"/>
          <w:color w:val="000000"/>
          <w:sz w:val="24"/>
          <w:szCs w:val="24"/>
          <w:lang w:val="en-US" w:eastAsia="ro-RO" w:bidi="ro-RO"/>
        </w:rPr>
        <w:t xml:space="preserve">Contractorul poate subcontracta realizarea unor activităţi, cu notificarea prealabilă </w:t>
      </w:r>
      <w:proofErr w:type="gramStart"/>
      <w:r w:rsidRPr="00B4468E">
        <w:rPr>
          <w:rFonts w:ascii="Times New Roman" w:eastAsia="Times New Roman" w:hAnsi="Times New Roman" w:cs="Times New Roman"/>
          <w:color w:val="000000"/>
          <w:sz w:val="24"/>
          <w:szCs w:val="24"/>
          <w:lang w:val="en-US" w:eastAsia="ro-RO" w:bidi="ro-RO"/>
        </w:rPr>
        <w:t>a</w:t>
      </w:r>
      <w:proofErr w:type="gramEnd"/>
      <w:r w:rsidRPr="00B4468E">
        <w:rPr>
          <w:rFonts w:ascii="Times New Roman" w:eastAsia="Times New Roman" w:hAnsi="Times New Roman" w:cs="Times New Roman"/>
          <w:color w:val="000000"/>
          <w:sz w:val="24"/>
          <w:szCs w:val="24"/>
          <w:lang w:val="en-US" w:eastAsia="ro-RO" w:bidi="ro-RO"/>
        </w:rPr>
        <w:t xml:space="preserve"> Autorităţii </w:t>
      </w:r>
      <w:r w:rsidRPr="00B4468E">
        <w:rPr>
          <w:rFonts w:ascii="Times New Roman" w:eastAsia="Times New Roman" w:hAnsi="Times New Roman" w:cs="Times New Roman"/>
          <w:color w:val="000000"/>
          <w:sz w:val="24"/>
          <w:szCs w:val="24"/>
          <w:lang w:val="en-US" w:eastAsia="ro-RO" w:bidi="ro-RO"/>
        </w:rPr>
        <w:lastRenderedPageBreak/>
        <w:t>Contractante, către alţi colaboratori care nu sunt specificaţi în Contract, cu respectarea legislaţiei în vigoare.</w:t>
      </w:r>
    </w:p>
    <w:p w:rsidR="00743425" w:rsidRPr="00B4468E" w:rsidRDefault="00743425" w:rsidP="00743425">
      <w:pPr>
        <w:widowControl w:val="0"/>
        <w:tabs>
          <w:tab w:val="left" w:pos="543"/>
        </w:tabs>
        <w:spacing w:after="0" w:line="274" w:lineRule="exact"/>
        <w:jc w:val="both"/>
        <w:rPr>
          <w:rFonts w:ascii="Times New Roman" w:eastAsia="Times New Roman" w:hAnsi="Times New Roman" w:cs="Times New Roman"/>
          <w:b/>
          <w:color w:val="000000"/>
          <w:sz w:val="24"/>
          <w:szCs w:val="24"/>
          <w:lang w:val="en-US" w:eastAsia="ro-RO" w:bidi="ro-RO"/>
        </w:rPr>
      </w:pPr>
      <w:r w:rsidRPr="00B4468E">
        <w:rPr>
          <w:rFonts w:ascii="Times New Roman" w:eastAsia="Times New Roman" w:hAnsi="Times New Roman" w:cs="Times New Roman"/>
          <w:b/>
          <w:color w:val="000000"/>
          <w:sz w:val="24"/>
          <w:szCs w:val="24"/>
          <w:lang w:val="en-US" w:eastAsia="ro-RO" w:bidi="ro-RO"/>
        </w:rPr>
        <w:t>15.2</w:t>
      </w:r>
      <w:r w:rsidRPr="00B4468E">
        <w:rPr>
          <w:rFonts w:ascii="Times New Roman" w:eastAsia="Times New Roman" w:hAnsi="Times New Roman" w:cs="Times New Roman"/>
          <w:color w:val="000000"/>
          <w:sz w:val="24"/>
          <w:szCs w:val="24"/>
          <w:lang w:val="en-US" w:eastAsia="ro-RO" w:bidi="ro-RO"/>
        </w:rPr>
        <w:t xml:space="preserve"> Contractorul va impune tuturor subcontractorilor aceleaşi obligaţii care îi sunt impuse lui însuşi, asigurând respectarea tuturor drepturilor pe care le are Autoritatea Contractantă în ceea ce priveşte serviciile executate în baza contractului, monitorizarea, controlul şi verificarea tehnică şi financiară a realizării contractului.</w:t>
      </w:r>
    </w:p>
    <w:p w:rsidR="00743425" w:rsidRPr="00B4468E" w:rsidRDefault="00743425" w:rsidP="00743425">
      <w:pPr>
        <w:keepNext/>
        <w:keepLines/>
        <w:widowControl w:val="0"/>
        <w:tabs>
          <w:tab w:val="left" w:pos="409"/>
        </w:tabs>
        <w:spacing w:after="11" w:line="230" w:lineRule="exact"/>
        <w:jc w:val="both"/>
        <w:outlineLvl w:val="2"/>
        <w:rPr>
          <w:rFonts w:ascii="Times New Roman" w:eastAsia="Times New Roman" w:hAnsi="Times New Roman" w:cs="Times New Roman"/>
          <w:b/>
          <w:bCs/>
          <w:color w:val="000000"/>
          <w:sz w:val="24"/>
          <w:szCs w:val="24"/>
          <w:lang w:val="en-US" w:eastAsia="ro-RO" w:bidi="ro-RO"/>
        </w:rPr>
      </w:pPr>
    </w:p>
    <w:p w:rsidR="00743425" w:rsidRPr="00B4468E" w:rsidRDefault="00743425" w:rsidP="00743425">
      <w:pPr>
        <w:keepNext/>
        <w:keepLines/>
        <w:widowControl w:val="0"/>
        <w:numPr>
          <w:ilvl w:val="0"/>
          <w:numId w:val="54"/>
        </w:numPr>
        <w:tabs>
          <w:tab w:val="left" w:pos="409"/>
        </w:tabs>
        <w:spacing w:after="11" w:line="230" w:lineRule="exact"/>
        <w:jc w:val="both"/>
        <w:outlineLvl w:val="2"/>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 </w:t>
      </w:r>
      <w:r w:rsidR="00905A1A">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b/>
          <w:bCs/>
          <w:color w:val="000000"/>
          <w:sz w:val="24"/>
          <w:szCs w:val="24"/>
          <w:lang w:val="en-US" w:eastAsia="ro-RO" w:bidi="ro-RO"/>
        </w:rPr>
        <w:t>Cesionarea contractului unei terţe părţi</w:t>
      </w:r>
    </w:p>
    <w:p w:rsidR="00743425" w:rsidRPr="00B4468E" w:rsidRDefault="00743425" w:rsidP="00743425">
      <w:pPr>
        <w:widowControl w:val="0"/>
        <w:spacing w:after="300" w:line="220"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Cesionarea contractului sau a unor părţi din acesta </w:t>
      </w:r>
      <w:proofErr w:type="gramStart"/>
      <w:r w:rsidRPr="00B4468E">
        <w:rPr>
          <w:rFonts w:ascii="Times New Roman" w:eastAsia="Times New Roman" w:hAnsi="Times New Roman" w:cs="Times New Roman"/>
          <w:color w:val="000000"/>
          <w:sz w:val="24"/>
          <w:szCs w:val="24"/>
          <w:lang w:val="en-US" w:eastAsia="ro-RO" w:bidi="ro-RO"/>
        </w:rPr>
        <w:t>este</w:t>
      </w:r>
      <w:proofErr w:type="gramEnd"/>
      <w:r w:rsidRPr="00B4468E">
        <w:rPr>
          <w:rFonts w:ascii="Times New Roman" w:eastAsia="Times New Roman" w:hAnsi="Times New Roman" w:cs="Times New Roman"/>
          <w:color w:val="000000"/>
          <w:sz w:val="24"/>
          <w:szCs w:val="24"/>
          <w:lang w:val="en-US" w:eastAsia="ro-RO" w:bidi="ro-RO"/>
        </w:rPr>
        <w:t xml:space="preserve"> interzisă.</w:t>
      </w:r>
    </w:p>
    <w:p w:rsidR="00743425" w:rsidRPr="00B4468E" w:rsidRDefault="00743425" w:rsidP="00743425">
      <w:pPr>
        <w:keepNext/>
        <w:keepLines/>
        <w:widowControl w:val="0"/>
        <w:tabs>
          <w:tab w:val="left" w:pos="284"/>
          <w:tab w:val="left" w:pos="993"/>
        </w:tabs>
        <w:spacing w:after="88" w:line="230" w:lineRule="exact"/>
        <w:jc w:val="both"/>
        <w:outlineLvl w:val="2"/>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Art.17 </w:t>
      </w:r>
      <w:r w:rsidR="00905A1A">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b/>
          <w:bCs/>
          <w:color w:val="000000"/>
          <w:sz w:val="24"/>
          <w:szCs w:val="24"/>
          <w:lang w:val="en-US" w:eastAsia="ro-RO" w:bidi="ro-RO"/>
        </w:rPr>
        <w:t>Proprietate intelectuală</w:t>
      </w:r>
    </w:p>
    <w:p w:rsidR="00743425" w:rsidRPr="00B4468E" w:rsidRDefault="00743425" w:rsidP="00743425">
      <w:pPr>
        <w:widowControl w:val="0"/>
        <w:numPr>
          <w:ilvl w:val="1"/>
          <w:numId w:val="53"/>
        </w:numPr>
        <w:tabs>
          <w:tab w:val="left" w:pos="524"/>
        </w:tabs>
        <w:spacing w:after="6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Rezultatele cercetărilor obţinute în urma derulării prezentului contract aparţin Contractorului, partenerilor acestuia în cadrul proiectului şi/sau angajaţilor acestora, conform Acordului de Parteneriat şi conform legislaţiei în vigoare referitoare la titlurile de proprietate industrială şi drepturile de autor. Rezultatele cercetărilor sunt administrate de proprietarii acestora, cu toate drepturile care decurg din calitatea de proprietar.</w:t>
      </w:r>
    </w:p>
    <w:p w:rsidR="00743425" w:rsidRPr="00B4468E" w:rsidRDefault="00743425" w:rsidP="00E3729B">
      <w:pPr>
        <w:widowControl w:val="0"/>
        <w:numPr>
          <w:ilvl w:val="1"/>
          <w:numId w:val="53"/>
        </w:numPr>
        <w:tabs>
          <w:tab w:val="left" w:pos="538"/>
        </w:tabs>
        <w:spacing w:after="0" w:line="274" w:lineRule="exact"/>
        <w:jc w:val="both"/>
        <w:rPr>
          <w:rFonts w:ascii="Times New Roman" w:eastAsia="Times New Roman" w:hAnsi="Times New Roman" w:cs="Times New Roman"/>
          <w:color w:val="000000"/>
          <w:sz w:val="24"/>
          <w:szCs w:val="24"/>
          <w:lang w:val="en-US" w:eastAsia="ro-RO" w:bidi="ro-RO"/>
        </w:rPr>
      </w:pPr>
      <w:r w:rsidRPr="00407EA2">
        <w:rPr>
          <w:rFonts w:ascii="Times New Roman" w:eastAsia="Times New Roman" w:hAnsi="Times New Roman" w:cs="Times New Roman"/>
          <w:color w:val="000000"/>
          <w:sz w:val="24"/>
          <w:szCs w:val="24"/>
          <w:lang w:val="en-US" w:eastAsia="ro-RO" w:bidi="ro-RO"/>
        </w:rPr>
        <w:t>Acordul de Parteneriat</w:t>
      </w:r>
      <w:r w:rsidRPr="00B4468E">
        <w:rPr>
          <w:rFonts w:ascii="Times New Roman" w:eastAsia="Times New Roman" w:hAnsi="Times New Roman" w:cs="Times New Roman"/>
          <w:color w:val="000000"/>
          <w:sz w:val="24"/>
          <w:szCs w:val="24"/>
          <w:lang w:val="en-US" w:eastAsia="ro-RO" w:bidi="ro-RO"/>
        </w:rPr>
        <w:t xml:space="preserve"> conţine prevederi specifice privind identificare</w:t>
      </w:r>
      <w:r w:rsidRPr="00B4468E">
        <w:rPr>
          <w:rFonts w:ascii="Times New Roman" w:eastAsia="Times New Roman" w:hAnsi="Times New Roman" w:cs="Times New Roman"/>
          <w:sz w:val="24"/>
          <w:szCs w:val="24"/>
          <w:lang w:val="en-US" w:eastAsia="ro-RO" w:bidi="ro-RO"/>
        </w:rPr>
        <w:t>a, protecția, diseminarea și utilizarea  drepturilor asupra următoarelor tipuri de proprietate intelectuală:</w:t>
      </w:r>
    </w:p>
    <w:p w:rsidR="00743425" w:rsidRPr="00B4468E" w:rsidRDefault="00743425" w:rsidP="00E3729B">
      <w:pPr>
        <w:widowControl w:val="0"/>
        <w:numPr>
          <w:ilvl w:val="0"/>
          <w:numId w:val="47"/>
        </w:numPr>
        <w:tabs>
          <w:tab w:val="left" w:pos="308"/>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 pre-existentă prezentului contract, în cadrul echipelor şi/sau instituţiilor partenere;</w:t>
      </w:r>
    </w:p>
    <w:p w:rsidR="00743425" w:rsidRPr="00B4468E" w:rsidRDefault="005353EC" w:rsidP="00E3729B">
      <w:pPr>
        <w:widowControl w:val="0"/>
        <w:numPr>
          <w:ilvl w:val="0"/>
          <w:numId w:val="47"/>
        </w:numPr>
        <w:tabs>
          <w:tab w:val="left" w:pos="332"/>
        </w:tabs>
        <w:spacing w:after="0" w:line="274" w:lineRule="exact"/>
        <w:jc w:val="both"/>
        <w:rPr>
          <w:rFonts w:ascii="Times New Roman" w:eastAsia="Times New Roman" w:hAnsi="Times New Roman" w:cs="Times New Roman"/>
          <w:color w:val="000000"/>
          <w:sz w:val="24"/>
          <w:szCs w:val="24"/>
          <w:lang w:val="en-US" w:eastAsia="ro-RO" w:bidi="ro-RO"/>
        </w:rPr>
      </w:pPr>
      <w:r>
        <w:rPr>
          <w:rFonts w:ascii="Times New Roman" w:eastAsia="Times New Roman" w:hAnsi="Times New Roman" w:cs="Times New Roman"/>
          <w:color w:val="000000"/>
          <w:sz w:val="24"/>
          <w:szCs w:val="24"/>
          <w:lang w:val="en-US" w:eastAsia="ro-RO" w:bidi="ro-RO"/>
        </w:rPr>
        <w:t xml:space="preserve"> rezultată din activitatea a</w:t>
      </w:r>
      <w:r w:rsidR="00743425" w:rsidRPr="00B4468E">
        <w:rPr>
          <w:rFonts w:ascii="Times New Roman" w:eastAsia="Times New Roman" w:hAnsi="Times New Roman" w:cs="Times New Roman"/>
          <w:color w:val="000000"/>
          <w:sz w:val="24"/>
          <w:szCs w:val="24"/>
          <w:lang w:val="en-US" w:eastAsia="ro-RO" w:bidi="ro-RO"/>
        </w:rPr>
        <w:t>ferentă proiectului de cercetare şi care face parte din obiectivele proiectului;</w:t>
      </w:r>
    </w:p>
    <w:p w:rsidR="00743425" w:rsidRPr="00B4468E" w:rsidRDefault="00743425" w:rsidP="00E3729B">
      <w:pPr>
        <w:widowControl w:val="0"/>
        <w:numPr>
          <w:ilvl w:val="0"/>
          <w:numId w:val="47"/>
        </w:numPr>
        <w:tabs>
          <w:tab w:val="left" w:pos="342"/>
        </w:tabs>
        <w:spacing w:after="0" w:line="274" w:lineRule="exact"/>
        <w:jc w:val="both"/>
        <w:rPr>
          <w:rFonts w:ascii="Times New Roman" w:eastAsia="Times New Roman" w:hAnsi="Times New Roman" w:cs="Times New Roman"/>
          <w:color w:val="000000"/>
          <w:sz w:val="24"/>
          <w:szCs w:val="24"/>
          <w:lang w:val="en-US" w:eastAsia="ro-RO" w:bidi="ro-RO"/>
        </w:rPr>
      </w:pPr>
      <w:proofErr w:type="gramStart"/>
      <w:r w:rsidRPr="00B4468E">
        <w:rPr>
          <w:rFonts w:ascii="Times New Roman" w:eastAsia="Times New Roman" w:hAnsi="Times New Roman" w:cs="Times New Roman"/>
          <w:color w:val="000000"/>
          <w:sz w:val="24"/>
          <w:szCs w:val="24"/>
          <w:lang w:val="en-US" w:eastAsia="ro-RO" w:bidi="ro-RO"/>
        </w:rPr>
        <w:t>rezultată</w:t>
      </w:r>
      <w:proofErr w:type="gramEnd"/>
      <w:r w:rsidRPr="00B4468E">
        <w:rPr>
          <w:rFonts w:ascii="Times New Roman" w:eastAsia="Times New Roman" w:hAnsi="Times New Roman" w:cs="Times New Roman"/>
          <w:color w:val="000000"/>
          <w:sz w:val="24"/>
          <w:szCs w:val="24"/>
          <w:lang w:val="en-US" w:eastAsia="ro-RO" w:bidi="ro-RO"/>
        </w:rPr>
        <w:t xml:space="preserve"> din activitatea aferentă proiectului de cercetare, dar care nu face parte din obiectivele proiectului.</w:t>
      </w:r>
    </w:p>
    <w:p w:rsidR="00743425" w:rsidRPr="00B4468E" w:rsidRDefault="00743425" w:rsidP="00743425">
      <w:pPr>
        <w:widowControl w:val="0"/>
        <w:numPr>
          <w:ilvl w:val="1"/>
          <w:numId w:val="53"/>
        </w:numPr>
        <w:tabs>
          <w:tab w:val="left" w:pos="543"/>
        </w:tabs>
        <w:spacing w:after="60" w:line="274" w:lineRule="exact"/>
        <w:jc w:val="both"/>
        <w:rPr>
          <w:rFonts w:ascii="Times New Roman" w:eastAsia="Times New Roman" w:hAnsi="Times New Roman" w:cs="Times New Roman"/>
          <w:color w:val="000000"/>
          <w:sz w:val="24"/>
          <w:szCs w:val="24"/>
          <w:lang w:val="en-US" w:eastAsia="ro-RO" w:bidi="ro-RO"/>
        </w:rPr>
      </w:pPr>
      <w:r w:rsidRPr="00407EA2">
        <w:rPr>
          <w:rFonts w:ascii="Times New Roman" w:eastAsia="Times New Roman" w:hAnsi="Times New Roman" w:cs="Times New Roman"/>
          <w:color w:val="000000"/>
          <w:sz w:val="24"/>
          <w:szCs w:val="24"/>
          <w:lang w:val="en-US" w:eastAsia="ro-RO" w:bidi="ro-RO"/>
        </w:rPr>
        <w:t>Acordul de Parteneriat</w:t>
      </w:r>
      <w:r w:rsidRPr="00B4468E">
        <w:rPr>
          <w:rFonts w:ascii="Times New Roman" w:eastAsia="Times New Roman" w:hAnsi="Times New Roman" w:cs="Times New Roman"/>
          <w:color w:val="000000"/>
          <w:sz w:val="24"/>
          <w:szCs w:val="24"/>
          <w:lang w:val="en-US" w:eastAsia="ro-RO" w:bidi="ro-RO"/>
        </w:rPr>
        <w:t xml:space="preserve"> va preciza metodologia de partajare a drepturilor de proprietate intelectuală între parteneri, inclusiv în situaţii de co-proprietate între mai mulţi parteneri, şi/sau între angajaţi ai entităţilor partenere, precum şi metodologia de acordare a drepturilor de exploatare directă a proprietăţii intelectuale din categoriile prevăzute </w:t>
      </w:r>
      <w:r w:rsidRPr="00B4468E">
        <w:rPr>
          <w:rFonts w:ascii="Times New Roman" w:eastAsia="Times New Roman" w:hAnsi="Times New Roman" w:cs="Times New Roman"/>
          <w:sz w:val="24"/>
          <w:szCs w:val="24"/>
          <w:lang w:val="en-US" w:eastAsia="ro-RO" w:bidi="ro-RO"/>
        </w:rPr>
        <w:t xml:space="preserve">la articolul </w:t>
      </w:r>
      <w:r w:rsidRPr="00B4468E">
        <w:rPr>
          <w:rFonts w:ascii="Times New Roman" w:eastAsia="Times New Roman" w:hAnsi="Times New Roman" w:cs="Times New Roman"/>
          <w:color w:val="000000"/>
          <w:sz w:val="24"/>
          <w:szCs w:val="24"/>
          <w:lang w:val="en-US" w:eastAsia="ro-RO" w:bidi="ro-RO"/>
        </w:rPr>
        <w:t>17.2, dacă este cazul.</w:t>
      </w:r>
    </w:p>
    <w:p w:rsidR="00743425" w:rsidRPr="00B4468E" w:rsidRDefault="00743425" w:rsidP="00743425">
      <w:pPr>
        <w:widowControl w:val="0"/>
        <w:numPr>
          <w:ilvl w:val="1"/>
          <w:numId w:val="53"/>
        </w:numPr>
        <w:tabs>
          <w:tab w:val="left" w:pos="543"/>
        </w:tabs>
        <w:spacing w:after="6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Utilizarea drepturilor de proprietate intelectuală din categoriile prevăzute la</w:t>
      </w:r>
      <w:r w:rsidRPr="00B4468E">
        <w:rPr>
          <w:rFonts w:ascii="Times New Roman" w:eastAsia="Times New Roman" w:hAnsi="Times New Roman" w:cs="Times New Roman"/>
          <w:sz w:val="24"/>
          <w:szCs w:val="24"/>
          <w:lang w:val="en-US" w:eastAsia="ro-RO" w:bidi="ro-RO"/>
        </w:rPr>
        <w:t xml:space="preserve"> articolul </w:t>
      </w:r>
      <w:r w:rsidRPr="00B4468E">
        <w:rPr>
          <w:rFonts w:ascii="Times New Roman" w:eastAsia="Times New Roman" w:hAnsi="Times New Roman" w:cs="Times New Roman"/>
          <w:color w:val="000000"/>
          <w:sz w:val="24"/>
          <w:szCs w:val="24"/>
          <w:lang w:val="en-US" w:eastAsia="ro-RO" w:bidi="ro-RO"/>
        </w:rPr>
        <w:t>17.2 în cadrul unor activităţi de producţie sau de microproducţie de către entităţi partenere în cadrul proiectului, sau de către alte entităţi, constitui</w:t>
      </w:r>
      <w:r w:rsidRPr="00B4468E">
        <w:rPr>
          <w:rFonts w:ascii="Times New Roman" w:eastAsia="Times New Roman" w:hAnsi="Times New Roman" w:cs="Times New Roman"/>
          <w:sz w:val="24"/>
          <w:szCs w:val="24"/>
          <w:lang w:val="en-US" w:eastAsia="ro-RO" w:bidi="ro-RO"/>
        </w:rPr>
        <w:t>e</w:t>
      </w:r>
      <w:r w:rsidRPr="00B4468E">
        <w:rPr>
          <w:rFonts w:ascii="Times New Roman" w:eastAsia="Times New Roman" w:hAnsi="Times New Roman" w:cs="Times New Roman"/>
          <w:color w:val="000000"/>
          <w:sz w:val="24"/>
          <w:szCs w:val="24"/>
          <w:lang w:val="en-US" w:eastAsia="ro-RO" w:bidi="ro-RO"/>
        </w:rPr>
        <w:t xml:space="preserve"> exploatare directă.</w:t>
      </w:r>
    </w:p>
    <w:p w:rsidR="00743425" w:rsidRPr="00B4468E" w:rsidRDefault="00743425" w:rsidP="00743425">
      <w:pPr>
        <w:widowControl w:val="0"/>
        <w:numPr>
          <w:ilvl w:val="1"/>
          <w:numId w:val="53"/>
        </w:numPr>
        <w:tabs>
          <w:tab w:val="left" w:pos="548"/>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În vederea atingerii obiectivelor proiectului, toate entităţile partenere în proiect au următoarele drepturi, cu respectarea prevederilor legale în vigoare şi ale Acordului de Parteneriat: </w:t>
      </w:r>
    </w:p>
    <w:p w:rsidR="00743425" w:rsidRPr="00B4468E" w:rsidRDefault="00743425" w:rsidP="00743425">
      <w:pPr>
        <w:widowControl w:val="0"/>
        <w:tabs>
          <w:tab w:val="left" w:pos="548"/>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a) </w:t>
      </w:r>
      <w:proofErr w:type="gramStart"/>
      <w:r w:rsidRPr="00B4468E">
        <w:rPr>
          <w:rFonts w:ascii="Times New Roman" w:eastAsia="Times New Roman" w:hAnsi="Times New Roman" w:cs="Times New Roman"/>
          <w:color w:val="000000"/>
          <w:sz w:val="24"/>
          <w:szCs w:val="24"/>
          <w:lang w:val="en-US" w:eastAsia="ro-RO" w:bidi="ro-RO"/>
        </w:rPr>
        <w:t>utilizarea</w:t>
      </w:r>
      <w:proofErr w:type="gramEnd"/>
      <w:r w:rsidRPr="00B4468E">
        <w:rPr>
          <w:rFonts w:ascii="Times New Roman" w:eastAsia="Times New Roman" w:hAnsi="Times New Roman" w:cs="Times New Roman"/>
          <w:color w:val="000000"/>
          <w:sz w:val="24"/>
          <w:szCs w:val="24"/>
          <w:lang w:val="en-US" w:eastAsia="ro-RO" w:bidi="ro-RO"/>
        </w:rPr>
        <w:t xml:space="preserve"> drepturilor de proprietate intelectuală prevăzute la art. 17.2a).</w:t>
      </w:r>
    </w:p>
    <w:p w:rsidR="00743425" w:rsidRPr="00B4468E" w:rsidRDefault="00743425" w:rsidP="00743425">
      <w:pPr>
        <w:widowControl w:val="0"/>
        <w:tabs>
          <w:tab w:val="left" w:pos="548"/>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b) </w:t>
      </w:r>
      <w:proofErr w:type="gramStart"/>
      <w:r w:rsidRPr="00B4468E">
        <w:rPr>
          <w:rFonts w:ascii="Times New Roman" w:eastAsia="Times New Roman" w:hAnsi="Times New Roman" w:cs="Times New Roman"/>
          <w:color w:val="000000"/>
          <w:sz w:val="24"/>
          <w:szCs w:val="24"/>
          <w:lang w:val="en-US" w:eastAsia="ro-RO" w:bidi="ro-RO"/>
        </w:rPr>
        <w:t>utilizarea</w:t>
      </w:r>
      <w:proofErr w:type="gramEnd"/>
      <w:r w:rsidRPr="00B4468E">
        <w:rPr>
          <w:rFonts w:ascii="Times New Roman" w:eastAsia="Times New Roman" w:hAnsi="Times New Roman" w:cs="Times New Roman"/>
          <w:color w:val="000000"/>
          <w:sz w:val="24"/>
          <w:szCs w:val="24"/>
          <w:lang w:val="en-US" w:eastAsia="ro-RO" w:bidi="ro-RO"/>
        </w:rPr>
        <w:t xml:space="preserve"> drepturilor de proprietate intelectuală prevăzute la art. 17.2b).</w:t>
      </w:r>
    </w:p>
    <w:p w:rsidR="00743425" w:rsidRPr="00407EA2" w:rsidRDefault="00743425" w:rsidP="00743425">
      <w:pPr>
        <w:widowControl w:val="0"/>
        <w:numPr>
          <w:ilvl w:val="1"/>
          <w:numId w:val="53"/>
        </w:numPr>
        <w:tabs>
          <w:tab w:val="left" w:pos="553"/>
        </w:tabs>
        <w:spacing w:after="60" w:line="274" w:lineRule="exact"/>
        <w:jc w:val="both"/>
        <w:rPr>
          <w:rFonts w:ascii="Times New Roman" w:eastAsia="Times New Roman" w:hAnsi="Times New Roman" w:cs="Times New Roman"/>
          <w:color w:val="000000"/>
          <w:sz w:val="24"/>
          <w:szCs w:val="24"/>
          <w:lang w:val="en-US" w:eastAsia="ro-RO" w:bidi="ro-RO"/>
        </w:rPr>
      </w:pPr>
      <w:r w:rsidRPr="00407EA2">
        <w:rPr>
          <w:rFonts w:ascii="Times New Roman" w:eastAsia="Times New Roman" w:hAnsi="Times New Roman" w:cs="Times New Roman"/>
          <w:color w:val="000000"/>
          <w:sz w:val="24"/>
          <w:szCs w:val="24"/>
          <w:lang w:val="en-US" w:eastAsia="ro-RO" w:bidi="ro-RO"/>
        </w:rPr>
        <w:t xml:space="preserve">Acordul de Parteneriat trebuie </w:t>
      </w:r>
      <w:proofErr w:type="gramStart"/>
      <w:r w:rsidRPr="00407EA2">
        <w:rPr>
          <w:rFonts w:ascii="Times New Roman" w:eastAsia="Times New Roman" w:hAnsi="Times New Roman" w:cs="Times New Roman"/>
          <w:color w:val="000000"/>
          <w:sz w:val="24"/>
          <w:szCs w:val="24"/>
          <w:lang w:val="en-US" w:eastAsia="ro-RO" w:bidi="ro-RO"/>
        </w:rPr>
        <w:t>să</w:t>
      </w:r>
      <w:proofErr w:type="gramEnd"/>
      <w:r w:rsidRPr="00407EA2">
        <w:rPr>
          <w:rFonts w:ascii="Times New Roman" w:eastAsia="Times New Roman" w:hAnsi="Times New Roman" w:cs="Times New Roman"/>
          <w:color w:val="000000"/>
          <w:sz w:val="24"/>
          <w:szCs w:val="24"/>
          <w:lang w:val="en-US" w:eastAsia="ro-RO" w:bidi="ro-RO"/>
        </w:rPr>
        <w:t xml:space="preserve"> includă prevederi clare şi concrete de confidenţialitate privitoare la categoriile de proprietate intelectuală prevăzute </w:t>
      </w:r>
      <w:r w:rsidRPr="00407EA2">
        <w:rPr>
          <w:rFonts w:ascii="Times New Roman" w:eastAsia="Times New Roman" w:hAnsi="Times New Roman" w:cs="Times New Roman"/>
          <w:sz w:val="24"/>
          <w:szCs w:val="24"/>
          <w:lang w:val="en-US" w:eastAsia="ro-RO" w:bidi="ro-RO"/>
        </w:rPr>
        <w:t>la articolul 17.2.</w:t>
      </w:r>
    </w:p>
    <w:p w:rsidR="00743425" w:rsidRPr="00B4468E" w:rsidRDefault="00743425" w:rsidP="00743425">
      <w:pPr>
        <w:widowControl w:val="0"/>
        <w:numPr>
          <w:ilvl w:val="1"/>
          <w:numId w:val="53"/>
        </w:numPr>
        <w:tabs>
          <w:tab w:val="left" w:pos="543"/>
        </w:tabs>
        <w:spacing w:after="0" w:line="274" w:lineRule="exact"/>
        <w:jc w:val="both"/>
        <w:rPr>
          <w:rFonts w:ascii="Times New Roman" w:eastAsia="Times New Roman" w:hAnsi="Times New Roman" w:cs="Times New Roman"/>
          <w:color w:val="000000"/>
          <w:sz w:val="24"/>
          <w:szCs w:val="24"/>
          <w:lang w:val="en-US" w:eastAsia="ro-RO" w:bidi="ro-RO"/>
        </w:rPr>
      </w:pPr>
      <w:r w:rsidRPr="00407EA2">
        <w:rPr>
          <w:rFonts w:ascii="Times New Roman" w:eastAsia="Times New Roman" w:hAnsi="Times New Roman" w:cs="Times New Roman"/>
          <w:color w:val="000000"/>
          <w:sz w:val="24"/>
          <w:szCs w:val="24"/>
          <w:lang w:val="en-US" w:eastAsia="ro-RO" w:bidi="ro-RO"/>
        </w:rPr>
        <w:t>În Acordul de Parteneriat se poate</w:t>
      </w:r>
      <w:r w:rsidRPr="00B4468E">
        <w:rPr>
          <w:rFonts w:ascii="Times New Roman" w:eastAsia="Times New Roman" w:hAnsi="Times New Roman" w:cs="Times New Roman"/>
          <w:color w:val="000000"/>
          <w:sz w:val="24"/>
          <w:szCs w:val="24"/>
          <w:lang w:val="en-US" w:eastAsia="ro-RO" w:bidi="ro-RO"/>
        </w:rPr>
        <w:t xml:space="preserve"> prevedea crearea, pentru perioada proiectului, a unui comitet de proprietate intelectuală, însărcinat cu medierea comunicării între parteneri şi cu elaborarea de recomandări privind aplicarea prevederilor acordului de parteneriat, sau detalierea acestora, dacă </w:t>
      </w:r>
      <w:proofErr w:type="gramStart"/>
      <w:r w:rsidRPr="00B4468E">
        <w:rPr>
          <w:rFonts w:ascii="Times New Roman" w:eastAsia="Times New Roman" w:hAnsi="Times New Roman" w:cs="Times New Roman"/>
          <w:color w:val="000000"/>
          <w:sz w:val="24"/>
          <w:szCs w:val="24"/>
          <w:lang w:val="en-US" w:eastAsia="ro-RO" w:bidi="ro-RO"/>
        </w:rPr>
        <w:t>este</w:t>
      </w:r>
      <w:proofErr w:type="gramEnd"/>
      <w:r w:rsidRPr="00B4468E">
        <w:rPr>
          <w:rFonts w:ascii="Times New Roman" w:eastAsia="Times New Roman" w:hAnsi="Times New Roman" w:cs="Times New Roman"/>
          <w:color w:val="000000"/>
          <w:sz w:val="24"/>
          <w:szCs w:val="24"/>
          <w:lang w:val="en-US" w:eastAsia="ro-RO" w:bidi="ro-RO"/>
        </w:rPr>
        <w:t xml:space="preserve"> cazul.</w:t>
      </w:r>
    </w:p>
    <w:p w:rsidR="00743425" w:rsidRPr="00B4468E" w:rsidRDefault="00743425" w:rsidP="00743425">
      <w:pPr>
        <w:widowControl w:val="0"/>
        <w:numPr>
          <w:ilvl w:val="1"/>
          <w:numId w:val="53"/>
        </w:numPr>
        <w:tabs>
          <w:tab w:val="left" w:pos="543"/>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Autoritatea Contractantă nu îşi asumă răspunderea şi nu intervine în litigiile care pot apărea între membrii consorţiului în privinţa drepturilor de proprietate</w:t>
      </w:r>
      <w:r w:rsidRPr="00B4468E">
        <w:rPr>
          <w:rFonts w:ascii="Times New Roman" w:eastAsia="Times New Roman" w:hAnsi="Times New Roman" w:cs="Times New Roman"/>
          <w:color w:val="FF0000"/>
          <w:sz w:val="24"/>
          <w:szCs w:val="24"/>
          <w:lang w:val="en-US" w:eastAsia="ro-RO" w:bidi="ro-RO"/>
        </w:rPr>
        <w:t xml:space="preserve"> </w:t>
      </w:r>
      <w:r w:rsidRPr="00B4468E">
        <w:rPr>
          <w:rFonts w:ascii="Times New Roman" w:eastAsia="Times New Roman" w:hAnsi="Times New Roman" w:cs="Times New Roman"/>
          <w:color w:val="000000"/>
          <w:sz w:val="24"/>
          <w:szCs w:val="24"/>
          <w:lang w:val="en-US" w:eastAsia="ro-RO" w:bidi="ro-RO"/>
        </w:rPr>
        <w:t>asupra rezultatelor obţinute sau utilizate de aceştia, atât pe parcursul derulării proiectului, cât şi după finalizarea acestuia</w:t>
      </w:r>
      <w:r w:rsidRPr="00B4468E">
        <w:rPr>
          <w:rFonts w:ascii="Times New Roman" w:eastAsia="Times New Roman" w:hAnsi="Times New Roman" w:cs="Times New Roman"/>
          <w:color w:val="000000"/>
          <w:sz w:val="24"/>
          <w:szCs w:val="24"/>
          <w:vertAlign w:val="superscript"/>
          <w:lang w:val="en-US" w:eastAsia="ro-RO" w:bidi="ro-RO"/>
        </w:rPr>
        <w:footnoteReference w:id="4"/>
      </w:r>
      <w:r w:rsidRPr="00B4468E">
        <w:rPr>
          <w:rFonts w:ascii="Times New Roman" w:eastAsia="Times New Roman" w:hAnsi="Times New Roman" w:cs="Times New Roman"/>
          <w:color w:val="000000"/>
          <w:sz w:val="24"/>
          <w:szCs w:val="24"/>
          <w:lang w:val="en-US" w:eastAsia="ro-RO" w:bidi="ro-RO"/>
        </w:rPr>
        <w:t>.</w:t>
      </w:r>
    </w:p>
    <w:p w:rsidR="00743425" w:rsidRPr="00B4468E" w:rsidRDefault="00743425" w:rsidP="00743425">
      <w:pPr>
        <w:widowControl w:val="0"/>
        <w:numPr>
          <w:ilvl w:val="1"/>
          <w:numId w:val="53"/>
        </w:numPr>
        <w:tabs>
          <w:tab w:val="left" w:pos="668"/>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Autoritatea Contractantă este autorizată să elaboreze anual, sau poate autoriza Contractorul să elaboreze, ocazional, rapoarte de activitate care vor fi făcute publice, în care se vor prezenta obiectivele propuse, activităţile, rezultatele obţinute şi în care se va specifica titlul şi obiectivul contractului, costul total estimat şi contribuţia financiară a Autorităţii contractante, durata contractului şi numele Contractorului. Raportul de activitate </w:t>
      </w:r>
      <w:proofErr w:type="gramStart"/>
      <w:r w:rsidRPr="00B4468E">
        <w:rPr>
          <w:rFonts w:ascii="Times New Roman" w:eastAsia="Times New Roman" w:hAnsi="Times New Roman" w:cs="Times New Roman"/>
          <w:color w:val="000000"/>
          <w:sz w:val="24"/>
          <w:szCs w:val="24"/>
          <w:lang w:val="en-US" w:eastAsia="ro-RO" w:bidi="ro-RO"/>
        </w:rPr>
        <w:t>va</w:t>
      </w:r>
      <w:proofErr w:type="gramEnd"/>
      <w:r w:rsidRPr="00B4468E">
        <w:rPr>
          <w:rFonts w:ascii="Times New Roman" w:eastAsia="Times New Roman" w:hAnsi="Times New Roman" w:cs="Times New Roman"/>
          <w:color w:val="000000"/>
          <w:sz w:val="24"/>
          <w:szCs w:val="24"/>
          <w:lang w:val="en-US" w:eastAsia="ro-RO" w:bidi="ro-RO"/>
        </w:rPr>
        <w:t xml:space="preserve"> fi editat într-o formă publicabilă, astfel încât să nu aducă atingere sau prejudicii în ceea ce priveşte drepturile de proprietate intelectuală ale părţilor din Contract, sau realizării activităţilor prevăzute în Contract.</w:t>
      </w:r>
    </w:p>
    <w:p w:rsidR="00743425" w:rsidRPr="00B4468E" w:rsidRDefault="00743425" w:rsidP="00743425">
      <w:pPr>
        <w:widowControl w:val="0"/>
        <w:numPr>
          <w:ilvl w:val="1"/>
          <w:numId w:val="53"/>
        </w:numPr>
        <w:tabs>
          <w:tab w:val="left" w:pos="705"/>
        </w:tabs>
        <w:spacing w:after="120" w:line="278"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lastRenderedPageBreak/>
        <w:t>În privinţa drepturilor de proprietate industrială şi intelectuală, exploatare şi diseminare a rezultatelor specifice obiectului contractului, se respectă prevederile legale în vigoare.</w:t>
      </w:r>
    </w:p>
    <w:p w:rsidR="00743425" w:rsidRPr="00B4468E" w:rsidRDefault="00905A1A" w:rsidP="00905A1A">
      <w:pPr>
        <w:keepNext/>
        <w:keepLines/>
        <w:widowControl w:val="0"/>
        <w:tabs>
          <w:tab w:val="left" w:pos="409"/>
        </w:tabs>
        <w:spacing w:after="0" w:line="274" w:lineRule="exact"/>
        <w:jc w:val="both"/>
        <w:outlineLvl w:val="2"/>
        <w:rPr>
          <w:rFonts w:ascii="Times New Roman" w:eastAsia="Times New Roman" w:hAnsi="Times New Roman" w:cs="Times New Roman"/>
          <w:b/>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 xml:space="preserve">Art.18   </w:t>
      </w:r>
      <w:r w:rsidR="00743425" w:rsidRPr="00B4468E">
        <w:rPr>
          <w:rFonts w:ascii="Times New Roman" w:eastAsia="Times New Roman" w:hAnsi="Times New Roman" w:cs="Times New Roman"/>
          <w:b/>
          <w:bCs/>
          <w:color w:val="000000"/>
          <w:sz w:val="24"/>
          <w:szCs w:val="24"/>
          <w:lang w:val="en-US" w:eastAsia="ro-RO" w:bidi="ro-RO"/>
        </w:rPr>
        <w:t>Rezilierea contractului</w:t>
      </w:r>
    </w:p>
    <w:p w:rsidR="00743425" w:rsidRPr="00B4468E" w:rsidRDefault="00743425" w:rsidP="00743425">
      <w:pPr>
        <w:widowControl w:val="0"/>
        <w:numPr>
          <w:ilvl w:val="0"/>
          <w:numId w:val="53"/>
        </w:numPr>
        <w:tabs>
          <w:tab w:val="left" w:pos="519"/>
        </w:tabs>
        <w:spacing w:after="0" w:line="274" w:lineRule="exact"/>
        <w:jc w:val="both"/>
        <w:rPr>
          <w:rFonts w:ascii="Times New Roman" w:eastAsia="Times New Roman" w:hAnsi="Times New Roman" w:cs="Times New Roman"/>
          <w:vanish/>
          <w:color w:val="000000"/>
          <w:sz w:val="24"/>
          <w:szCs w:val="24"/>
          <w:lang w:val="en-US" w:eastAsia="ro-RO" w:bidi="ro-RO"/>
        </w:rPr>
      </w:pPr>
    </w:p>
    <w:p w:rsidR="00743425" w:rsidRPr="00B4468E" w:rsidRDefault="00743425" w:rsidP="00743425">
      <w:pPr>
        <w:widowControl w:val="0"/>
        <w:numPr>
          <w:ilvl w:val="1"/>
          <w:numId w:val="58"/>
        </w:numPr>
        <w:tabs>
          <w:tab w:val="left" w:pos="519"/>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Autoritatea Contractantă poate rezilia contractul în cazul în care Contractorul </w:t>
      </w:r>
      <w:proofErr w:type="gramStart"/>
      <w:r w:rsidRPr="00B4468E">
        <w:rPr>
          <w:rFonts w:ascii="Times New Roman" w:eastAsia="Times New Roman" w:hAnsi="Times New Roman" w:cs="Times New Roman"/>
          <w:color w:val="000000"/>
          <w:sz w:val="24"/>
          <w:szCs w:val="24"/>
          <w:lang w:val="en-US" w:eastAsia="ro-RO" w:bidi="ro-RO"/>
        </w:rPr>
        <w:t>este</w:t>
      </w:r>
      <w:proofErr w:type="gramEnd"/>
      <w:r w:rsidRPr="00B4468E">
        <w:rPr>
          <w:rFonts w:ascii="Times New Roman" w:eastAsia="Times New Roman" w:hAnsi="Times New Roman" w:cs="Times New Roman"/>
          <w:color w:val="000000"/>
          <w:sz w:val="24"/>
          <w:szCs w:val="24"/>
          <w:lang w:val="en-US" w:eastAsia="ro-RO" w:bidi="ro-RO"/>
        </w:rPr>
        <w:t xml:space="preserve"> în lichidare voluntară, se află în stare de faliment, ori dacă vinde sau cedează partea cea mai importantă a activelor sale.</w:t>
      </w:r>
    </w:p>
    <w:p w:rsidR="00743425" w:rsidRPr="00B4468E" w:rsidRDefault="00743425" w:rsidP="00743425">
      <w:pPr>
        <w:widowControl w:val="0"/>
        <w:numPr>
          <w:ilvl w:val="1"/>
          <w:numId w:val="58"/>
        </w:numPr>
        <w:tabs>
          <w:tab w:val="left" w:pos="519"/>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Autoritatea contractantă poate rezilia Contractul în situaţiile în care:</w:t>
      </w:r>
    </w:p>
    <w:p w:rsidR="00743425" w:rsidRPr="00B4468E" w:rsidRDefault="00743425" w:rsidP="00743425">
      <w:pPr>
        <w:widowControl w:val="0"/>
        <w:numPr>
          <w:ilvl w:val="0"/>
          <w:numId w:val="48"/>
        </w:numPr>
        <w:tabs>
          <w:tab w:val="left" w:pos="705"/>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Contractorul nu începe contractul în termenul stipulat în Contract.</w:t>
      </w:r>
    </w:p>
    <w:p w:rsidR="00743425" w:rsidRPr="00B4468E" w:rsidRDefault="00743425" w:rsidP="00743425">
      <w:pPr>
        <w:widowControl w:val="0"/>
        <w:numPr>
          <w:ilvl w:val="0"/>
          <w:numId w:val="48"/>
        </w:numPr>
        <w:tabs>
          <w:tab w:val="left" w:pos="712"/>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Contractorul nu respectă prevederile din Contract privind „Obligaţiile” şi „Raportarea”.</w:t>
      </w:r>
    </w:p>
    <w:p w:rsidR="00743425" w:rsidRPr="00B4468E" w:rsidRDefault="00743425" w:rsidP="00B302ED">
      <w:pPr>
        <w:widowControl w:val="0"/>
        <w:numPr>
          <w:ilvl w:val="0"/>
          <w:numId w:val="48"/>
        </w:numPr>
        <w:tabs>
          <w:tab w:val="left" w:pos="712"/>
        </w:tabs>
        <w:spacing w:after="0" w:line="274" w:lineRule="exact"/>
        <w:ind w:left="709" w:hanging="709"/>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Contractorul </w:t>
      </w:r>
      <w:proofErr w:type="gramStart"/>
      <w:r w:rsidRPr="00B4468E">
        <w:rPr>
          <w:rFonts w:ascii="Times New Roman" w:eastAsia="Times New Roman" w:hAnsi="Times New Roman" w:cs="Times New Roman"/>
          <w:color w:val="000000"/>
          <w:sz w:val="24"/>
          <w:szCs w:val="24"/>
          <w:lang w:val="en-US" w:eastAsia="ro-RO" w:bidi="ro-RO"/>
        </w:rPr>
        <w:t>a</w:t>
      </w:r>
      <w:proofErr w:type="gramEnd"/>
      <w:r w:rsidRPr="00B4468E">
        <w:rPr>
          <w:rFonts w:ascii="Times New Roman" w:eastAsia="Times New Roman" w:hAnsi="Times New Roman" w:cs="Times New Roman"/>
          <w:color w:val="000000"/>
          <w:sz w:val="24"/>
          <w:szCs w:val="24"/>
          <w:lang w:val="en-US" w:eastAsia="ro-RO" w:bidi="ro-RO"/>
        </w:rPr>
        <w:t xml:space="preserve"> acumulat majorări (penalizări) de întâ</w:t>
      </w:r>
      <w:r w:rsidR="002624D2">
        <w:rPr>
          <w:rFonts w:ascii="Times New Roman" w:eastAsia="Times New Roman" w:hAnsi="Times New Roman" w:cs="Times New Roman"/>
          <w:color w:val="000000"/>
          <w:sz w:val="24"/>
          <w:szCs w:val="24"/>
          <w:lang w:val="en-US" w:eastAsia="ro-RO" w:bidi="ro-RO"/>
        </w:rPr>
        <w:t xml:space="preserve">rziere de 15% din bugetul annual </w:t>
      </w:r>
      <w:r w:rsidRPr="00B4468E">
        <w:rPr>
          <w:rFonts w:ascii="Times New Roman" w:eastAsia="Times New Roman" w:hAnsi="Times New Roman" w:cs="Times New Roman"/>
          <w:color w:val="000000"/>
          <w:sz w:val="24"/>
          <w:szCs w:val="24"/>
          <w:lang w:val="en-US" w:eastAsia="ro-RO" w:bidi="ro-RO"/>
        </w:rPr>
        <w:t>pentru</w:t>
      </w:r>
      <w:r w:rsidR="00B302ED">
        <w:rPr>
          <w:rFonts w:ascii="Times New Roman" w:eastAsia="Times New Roman" w:hAnsi="Times New Roman" w:cs="Times New Roman"/>
          <w:color w:val="000000"/>
          <w:sz w:val="24"/>
          <w:szCs w:val="24"/>
          <w:lang w:val="en-US" w:eastAsia="ro-RO" w:bidi="ro-RO"/>
        </w:rPr>
        <w:t xml:space="preserve"> </w:t>
      </w:r>
      <w:r w:rsidRPr="00B4468E">
        <w:rPr>
          <w:rFonts w:ascii="Times New Roman" w:eastAsia="Times New Roman" w:hAnsi="Times New Roman" w:cs="Times New Roman"/>
          <w:color w:val="000000"/>
          <w:sz w:val="24"/>
          <w:szCs w:val="24"/>
          <w:lang w:val="en-US" w:eastAsia="ro-RO" w:bidi="ro-RO"/>
        </w:rPr>
        <w:t>realizarea proiectului</w:t>
      </w:r>
      <w:r w:rsidRPr="00B4468E">
        <w:rPr>
          <w:rFonts w:ascii="Times New Roman" w:eastAsia="Times New Roman" w:hAnsi="Times New Roman" w:cs="Times New Roman"/>
          <w:b/>
          <w:bCs/>
          <w:color w:val="000000"/>
          <w:sz w:val="24"/>
          <w:szCs w:val="24"/>
          <w:lang w:val="en-US" w:eastAsia="ro-RO" w:bidi="ro-RO"/>
        </w:rPr>
        <w:t>.</w:t>
      </w:r>
    </w:p>
    <w:p w:rsidR="00743425" w:rsidRPr="00B4468E" w:rsidRDefault="00743425" w:rsidP="00B302ED">
      <w:pPr>
        <w:widowControl w:val="0"/>
        <w:numPr>
          <w:ilvl w:val="0"/>
          <w:numId w:val="48"/>
        </w:numPr>
        <w:tabs>
          <w:tab w:val="left" w:pos="712"/>
        </w:tabs>
        <w:spacing w:after="0" w:line="274" w:lineRule="exact"/>
        <w:ind w:left="709" w:hanging="709"/>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Prevederile de mai sus nu se aplică în situaţiile de risc sau eşec al cercetării, în condiţiile prevăzute în legislaţia în vigoare aplicabilă.</w:t>
      </w:r>
    </w:p>
    <w:p w:rsidR="00743425" w:rsidRPr="00B4468E" w:rsidRDefault="00743425" w:rsidP="00743425">
      <w:pPr>
        <w:widowControl w:val="0"/>
        <w:numPr>
          <w:ilvl w:val="1"/>
          <w:numId w:val="58"/>
        </w:numPr>
        <w:tabs>
          <w:tab w:val="left" w:pos="553"/>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Autoritatea Contractantă poate rezilia contractul, </w:t>
      </w:r>
      <w:r w:rsidR="00D63EF9" w:rsidRPr="00D63EF9">
        <w:rPr>
          <w:rFonts w:ascii="Times New Roman" w:eastAsia="Times New Roman" w:hAnsi="Times New Roman" w:cs="Times New Roman"/>
          <w:color w:val="000000"/>
          <w:sz w:val="24"/>
          <w:szCs w:val="24"/>
          <w:lang w:val="en-US" w:eastAsia="ro-RO" w:bidi="ro-RO"/>
        </w:rPr>
        <w:t>cu notificarea prealabilă a Contractorului</w:t>
      </w:r>
      <w:r w:rsidRPr="00B4468E">
        <w:rPr>
          <w:rFonts w:ascii="Times New Roman" w:eastAsia="Times New Roman" w:hAnsi="Times New Roman" w:cs="Times New Roman"/>
          <w:color w:val="000000"/>
          <w:sz w:val="24"/>
          <w:szCs w:val="24"/>
          <w:lang w:val="en-US" w:eastAsia="ro-RO" w:bidi="ro-RO"/>
        </w:rPr>
        <w:t>, în condiţiile în care se constată neconcordanţa între starea de fapt, dovedită, şi declaraţia pe propria răspundere a Contractorului, Anexa IV la prezentul contract – Declaraţie privind neimplicarea ajutorului de stat, parte integrantă a acestuia, că proiectul propus pentru finanţare nu face obiectul unei alte finanţări din fonduri publice sau că nu a beneficiat de finanţare din alte programe naţionale şi/sau europene, inclusiv granturi ale statelor non-membre UE. În acest caz, precum şi în alte cazuri în care se constată o situaţie în care contractul a fost atribuit prin încălcarea principiilor de etică sau prin furnizarea de informaţii inexacte către Autoritatea Contractantă la atribuirea contractului sau pe parcursul derulării contractului, Contractorul restituie integral sumele primite, la care adaugă după caz dobânda de refinanţare a Băncii Naţionale a României. Sunt exceptate situaţiile în care proiectul constituie continuarea unor activităţi de cercetare-dezvoltare finanţate anterior celor derulate în cadrul proiectului</w:t>
      </w:r>
    </w:p>
    <w:p w:rsidR="00743425" w:rsidRPr="00B4468E" w:rsidRDefault="00743425" w:rsidP="00743425">
      <w:pPr>
        <w:widowControl w:val="0"/>
        <w:numPr>
          <w:ilvl w:val="1"/>
          <w:numId w:val="58"/>
        </w:numPr>
        <w:tabs>
          <w:tab w:val="left" w:pos="553"/>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Din momentul rezilierii Contractului sau din momentul când s-</w:t>
      </w:r>
      <w:proofErr w:type="gramStart"/>
      <w:r w:rsidRPr="00B4468E">
        <w:rPr>
          <w:rFonts w:ascii="Times New Roman" w:eastAsia="Times New Roman" w:hAnsi="Times New Roman" w:cs="Times New Roman"/>
          <w:color w:val="000000"/>
          <w:sz w:val="24"/>
          <w:szCs w:val="24"/>
          <w:lang w:val="en-US" w:eastAsia="ro-RO" w:bidi="ro-RO"/>
        </w:rPr>
        <w:t>a</w:t>
      </w:r>
      <w:proofErr w:type="gramEnd"/>
      <w:r w:rsidRPr="00B4468E">
        <w:rPr>
          <w:rFonts w:ascii="Times New Roman" w:eastAsia="Times New Roman" w:hAnsi="Times New Roman" w:cs="Times New Roman"/>
          <w:color w:val="000000"/>
          <w:sz w:val="24"/>
          <w:szCs w:val="24"/>
          <w:lang w:val="en-US" w:eastAsia="ro-RO" w:bidi="ro-RO"/>
        </w:rPr>
        <w:t xml:space="preserve"> făcut o notificare privind rezilierea acestuia, Contractorul întreprinde imediat măsurile necesare pentru încheierea executării activităților, la termen şi fără întârzieri, în vederea reducerii la minimum a cheltuielilor.</w:t>
      </w:r>
    </w:p>
    <w:p w:rsidR="00743425" w:rsidRPr="00B4468E" w:rsidRDefault="00743425" w:rsidP="002624D2">
      <w:pPr>
        <w:widowControl w:val="0"/>
        <w:numPr>
          <w:ilvl w:val="1"/>
          <w:numId w:val="58"/>
        </w:numPr>
        <w:tabs>
          <w:tab w:val="left" w:pos="548"/>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Contractorul </w:t>
      </w:r>
      <w:proofErr w:type="gramStart"/>
      <w:r w:rsidRPr="00B4468E">
        <w:rPr>
          <w:rFonts w:ascii="Times New Roman" w:eastAsia="Times New Roman" w:hAnsi="Times New Roman" w:cs="Times New Roman"/>
          <w:color w:val="000000"/>
          <w:sz w:val="24"/>
          <w:szCs w:val="24"/>
          <w:lang w:val="en-US" w:eastAsia="ro-RO" w:bidi="ro-RO"/>
        </w:rPr>
        <w:t>va</w:t>
      </w:r>
      <w:proofErr w:type="gramEnd"/>
      <w:r w:rsidRPr="00B4468E">
        <w:rPr>
          <w:rFonts w:ascii="Times New Roman" w:eastAsia="Times New Roman" w:hAnsi="Times New Roman" w:cs="Times New Roman"/>
          <w:color w:val="000000"/>
          <w:sz w:val="24"/>
          <w:szCs w:val="24"/>
          <w:lang w:val="en-US" w:eastAsia="ro-RO" w:bidi="ro-RO"/>
        </w:rPr>
        <w:t xml:space="preserve"> fi îndreptăţit să primească plata corespunzătoare contravalorii părţii din contract realizate până în acel moment</w:t>
      </w:r>
      <w:r w:rsidRPr="00B4468E">
        <w:rPr>
          <w:rFonts w:ascii="Times New Roman" w:eastAsia="Times New Roman" w:hAnsi="Times New Roman" w:cs="Times New Roman"/>
          <w:b/>
          <w:bCs/>
          <w:color w:val="000000"/>
          <w:sz w:val="24"/>
          <w:szCs w:val="24"/>
          <w:lang w:val="en-US" w:eastAsia="ro-RO" w:bidi="ro-RO"/>
        </w:rPr>
        <w:t>.</w:t>
      </w:r>
    </w:p>
    <w:p w:rsidR="00743425" w:rsidRPr="00B4468E" w:rsidRDefault="00743425" w:rsidP="002624D2">
      <w:pPr>
        <w:widowControl w:val="0"/>
        <w:numPr>
          <w:ilvl w:val="1"/>
          <w:numId w:val="58"/>
        </w:numPr>
        <w:tabs>
          <w:tab w:val="left" w:pos="553"/>
        </w:tabs>
        <w:spacing w:after="24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Contractorul poate rezilia Contractul, cu </w:t>
      </w:r>
      <w:proofErr w:type="gramStart"/>
      <w:r w:rsidRPr="00B4468E">
        <w:rPr>
          <w:rFonts w:ascii="Times New Roman" w:eastAsia="Times New Roman" w:hAnsi="Times New Roman" w:cs="Times New Roman"/>
          <w:color w:val="000000"/>
          <w:sz w:val="24"/>
          <w:szCs w:val="24"/>
          <w:lang w:val="en-US" w:eastAsia="ro-RO" w:bidi="ro-RO"/>
        </w:rPr>
        <w:t>un</w:t>
      </w:r>
      <w:proofErr w:type="gramEnd"/>
      <w:r w:rsidRPr="00B4468E">
        <w:rPr>
          <w:rFonts w:ascii="Times New Roman" w:eastAsia="Times New Roman" w:hAnsi="Times New Roman" w:cs="Times New Roman"/>
          <w:color w:val="000000"/>
          <w:sz w:val="24"/>
          <w:szCs w:val="24"/>
          <w:lang w:val="en-US" w:eastAsia="ro-RO" w:bidi="ro-RO"/>
        </w:rPr>
        <w:t xml:space="preserve"> preaviz scris de cel puţin 15 de zile calendaristice, în cazul în care Autoritatea Contractantă se sustrage în mod sistematic de la obligaţiile sale contractuale</w:t>
      </w:r>
      <w:r w:rsidRPr="00B4468E">
        <w:rPr>
          <w:rFonts w:ascii="Times New Roman" w:eastAsia="Times New Roman" w:hAnsi="Times New Roman" w:cs="Times New Roman"/>
          <w:b/>
          <w:bCs/>
          <w:color w:val="000000"/>
          <w:sz w:val="24"/>
          <w:szCs w:val="24"/>
          <w:lang w:val="en-US" w:eastAsia="ro-RO" w:bidi="ro-RO"/>
        </w:rPr>
        <w:t>.</w:t>
      </w:r>
    </w:p>
    <w:p w:rsidR="00743425" w:rsidRPr="00B4468E" w:rsidRDefault="00905A1A" w:rsidP="002624D2">
      <w:pPr>
        <w:keepNext/>
        <w:keepLines/>
        <w:widowControl w:val="0"/>
        <w:tabs>
          <w:tab w:val="left" w:pos="409"/>
        </w:tabs>
        <w:spacing w:after="0" w:line="200" w:lineRule="exact"/>
        <w:jc w:val="both"/>
        <w:outlineLvl w:val="2"/>
        <w:rPr>
          <w:rFonts w:ascii="Times New Roman" w:eastAsia="Times New Roman" w:hAnsi="Times New Roman" w:cs="Times New Roman"/>
          <w:b/>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 xml:space="preserve">Art.19   </w:t>
      </w:r>
      <w:r w:rsidR="00743425" w:rsidRPr="00B4468E">
        <w:rPr>
          <w:rFonts w:ascii="Times New Roman" w:eastAsia="Times New Roman" w:hAnsi="Times New Roman" w:cs="Times New Roman"/>
          <w:b/>
          <w:bCs/>
          <w:color w:val="000000"/>
          <w:sz w:val="24"/>
          <w:szCs w:val="24"/>
          <w:lang w:val="en-US" w:eastAsia="ro-RO" w:bidi="ro-RO"/>
        </w:rPr>
        <w:t>Monitorizare şi evaluare</w:t>
      </w:r>
    </w:p>
    <w:p w:rsidR="00743425" w:rsidRPr="00B4468E" w:rsidRDefault="00743425" w:rsidP="00743425">
      <w:pPr>
        <w:widowControl w:val="0"/>
        <w:numPr>
          <w:ilvl w:val="1"/>
          <w:numId w:val="56"/>
        </w:numPr>
        <w:tabs>
          <w:tab w:val="left" w:pos="534"/>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Autoritatea Contractantă poate </w:t>
      </w:r>
      <w:proofErr w:type="gramStart"/>
      <w:r w:rsidRPr="00B4468E">
        <w:rPr>
          <w:rFonts w:ascii="Times New Roman" w:eastAsia="Times New Roman" w:hAnsi="Times New Roman" w:cs="Times New Roman"/>
          <w:color w:val="000000"/>
          <w:sz w:val="24"/>
          <w:szCs w:val="24"/>
          <w:lang w:val="en-US" w:eastAsia="ro-RO" w:bidi="ro-RO"/>
        </w:rPr>
        <w:t>să</w:t>
      </w:r>
      <w:proofErr w:type="gramEnd"/>
      <w:r w:rsidRPr="00B4468E">
        <w:rPr>
          <w:rFonts w:ascii="Times New Roman" w:eastAsia="Times New Roman" w:hAnsi="Times New Roman" w:cs="Times New Roman"/>
          <w:color w:val="000000"/>
          <w:sz w:val="24"/>
          <w:szCs w:val="24"/>
          <w:lang w:val="en-US" w:eastAsia="ro-RO" w:bidi="ro-RO"/>
        </w:rPr>
        <w:t xml:space="preserve"> contracteze o terţă parte pentru a realiza o acţiune de monitorizare şi, eventual, de evaluare a activităţilor executate de contractor în cadrul contractului.</w:t>
      </w:r>
    </w:p>
    <w:p w:rsidR="00743425" w:rsidRPr="00B4468E" w:rsidRDefault="00743425" w:rsidP="00743425">
      <w:pPr>
        <w:widowControl w:val="0"/>
        <w:numPr>
          <w:ilvl w:val="1"/>
          <w:numId w:val="56"/>
        </w:numPr>
        <w:tabs>
          <w:tab w:val="left" w:pos="534"/>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Contractorul cooperează total cu terţa parte desemnată de Autoritatea Contractantă şi îi furnizează toate informaţiile şi documentele cerute în mod rezonabil de aceasta, în scopul îndeplinirii sarcinilor.</w:t>
      </w:r>
    </w:p>
    <w:p w:rsidR="00743425" w:rsidRPr="00B4468E" w:rsidRDefault="00743425" w:rsidP="00743425">
      <w:pPr>
        <w:widowControl w:val="0"/>
        <w:numPr>
          <w:ilvl w:val="1"/>
          <w:numId w:val="56"/>
        </w:numPr>
        <w:tabs>
          <w:tab w:val="left" w:pos="534"/>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Eşecul în cercetare </w:t>
      </w:r>
      <w:proofErr w:type="gramStart"/>
      <w:r w:rsidRPr="00B4468E">
        <w:rPr>
          <w:rFonts w:ascii="Times New Roman" w:eastAsia="Times New Roman" w:hAnsi="Times New Roman" w:cs="Times New Roman"/>
          <w:color w:val="000000"/>
          <w:sz w:val="24"/>
          <w:szCs w:val="24"/>
          <w:lang w:val="en-US" w:eastAsia="ro-RO" w:bidi="ro-RO"/>
        </w:rPr>
        <w:t>este</w:t>
      </w:r>
      <w:proofErr w:type="gramEnd"/>
      <w:r w:rsidRPr="00B4468E">
        <w:rPr>
          <w:rFonts w:ascii="Times New Roman" w:eastAsia="Times New Roman" w:hAnsi="Times New Roman" w:cs="Times New Roman"/>
          <w:color w:val="000000"/>
          <w:sz w:val="24"/>
          <w:szCs w:val="24"/>
          <w:lang w:val="en-US" w:eastAsia="ro-RO" w:bidi="ro-RO"/>
        </w:rPr>
        <w:t xml:space="preserve"> constatat în procesul de evaluare şi monitorizare a proiectului.</w:t>
      </w:r>
    </w:p>
    <w:p w:rsidR="00743425" w:rsidRPr="00B4468E" w:rsidRDefault="00743425" w:rsidP="00743425">
      <w:pPr>
        <w:widowControl w:val="0"/>
        <w:numPr>
          <w:ilvl w:val="1"/>
          <w:numId w:val="56"/>
        </w:numPr>
        <w:tabs>
          <w:tab w:val="left" w:pos="534"/>
        </w:tabs>
        <w:spacing w:after="0" w:line="274" w:lineRule="exact"/>
        <w:jc w:val="both"/>
        <w:rPr>
          <w:rFonts w:ascii="Times New Roman" w:eastAsia="Times New Roman" w:hAnsi="Times New Roman" w:cs="Times New Roman"/>
          <w:color w:val="000000"/>
          <w:sz w:val="24"/>
          <w:szCs w:val="24"/>
          <w:lang w:val="en-US" w:eastAsia="ro-RO" w:bidi="ro-RO"/>
        </w:rPr>
      </w:pPr>
      <w:r w:rsidRPr="00B4468E">
        <w:rPr>
          <w:rFonts w:ascii="Times New Roman" w:eastAsia="Times New Roman" w:hAnsi="Times New Roman" w:cs="Times New Roman"/>
          <w:color w:val="000000"/>
          <w:sz w:val="24"/>
          <w:szCs w:val="24"/>
          <w:lang w:val="en-US" w:eastAsia="ro-RO" w:bidi="ro-RO"/>
        </w:rPr>
        <w:t xml:space="preserve"> Cauzele şi responsabilitatea în privinţa eşecului în cercetare şi, după caz, obligativitatea recuperării fondurilor cheltuite de la buget se stabilesc de către comisiile de evaluare constituite în acest scop de către Autoritatea Contractantă.</w:t>
      </w:r>
    </w:p>
    <w:p w:rsidR="00743425" w:rsidRPr="00B4468E" w:rsidRDefault="00743425" w:rsidP="00B302ED">
      <w:pPr>
        <w:widowControl w:val="0"/>
        <w:spacing w:after="0" w:line="200" w:lineRule="exact"/>
        <w:jc w:val="both"/>
        <w:rPr>
          <w:rFonts w:ascii="Times New Roman" w:eastAsia="Times New Roman" w:hAnsi="Times New Roman" w:cs="Times New Roman"/>
          <w:color w:val="000000"/>
          <w:sz w:val="24"/>
          <w:szCs w:val="24"/>
          <w:lang w:val="en-US" w:eastAsia="ro-RO" w:bidi="ro-RO"/>
        </w:rPr>
      </w:pPr>
    </w:p>
    <w:p w:rsidR="00743425" w:rsidRPr="00B4468E" w:rsidRDefault="00905A1A" w:rsidP="00905A1A">
      <w:pPr>
        <w:widowControl w:val="0"/>
        <w:tabs>
          <w:tab w:val="left" w:pos="423"/>
        </w:tabs>
        <w:spacing w:after="0" w:line="274" w:lineRule="exact"/>
        <w:jc w:val="both"/>
        <w:rPr>
          <w:rFonts w:ascii="Times New Roman" w:eastAsia="Times New Roman" w:hAnsi="Times New Roman" w:cs="Times New Roman"/>
          <w:b/>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 xml:space="preserve">Art.20   </w:t>
      </w:r>
      <w:r w:rsidR="00743425" w:rsidRPr="00B4468E">
        <w:rPr>
          <w:rFonts w:ascii="Times New Roman" w:eastAsia="Times New Roman" w:hAnsi="Times New Roman" w:cs="Times New Roman"/>
          <w:b/>
          <w:bCs/>
          <w:color w:val="000000"/>
          <w:sz w:val="24"/>
          <w:szCs w:val="24"/>
          <w:lang w:val="en-US" w:eastAsia="ro-RO" w:bidi="ro-RO"/>
        </w:rPr>
        <w:t>Codul de conduită</w:t>
      </w:r>
    </w:p>
    <w:p w:rsidR="00743425" w:rsidRPr="00B4468E" w:rsidRDefault="00E3729B" w:rsidP="00E3729B">
      <w:pPr>
        <w:widowControl w:val="0"/>
        <w:tabs>
          <w:tab w:val="left" w:pos="535"/>
        </w:tabs>
        <w:spacing w:after="0" w:line="274" w:lineRule="exact"/>
        <w:jc w:val="both"/>
        <w:rPr>
          <w:rFonts w:ascii="Times New Roman" w:eastAsia="Times New Roman" w:hAnsi="Times New Roman" w:cs="Times New Roman"/>
          <w:bCs/>
          <w:color w:val="000000"/>
          <w:sz w:val="24"/>
          <w:szCs w:val="24"/>
          <w:lang w:val="en-US" w:eastAsia="ro-RO" w:bidi="ro-RO"/>
        </w:rPr>
      </w:pPr>
      <w:r w:rsidRPr="00E3729B">
        <w:rPr>
          <w:rFonts w:ascii="Times New Roman" w:eastAsia="Times New Roman" w:hAnsi="Times New Roman" w:cs="Times New Roman"/>
          <w:b/>
          <w:bCs/>
          <w:color w:val="000000"/>
          <w:sz w:val="24"/>
          <w:szCs w:val="24"/>
          <w:lang w:val="en-US" w:eastAsia="ro-RO" w:bidi="ro-RO"/>
        </w:rPr>
        <w:t>20.1</w:t>
      </w:r>
      <w:r>
        <w:rPr>
          <w:rFonts w:ascii="Times New Roman" w:eastAsia="Times New Roman" w:hAnsi="Times New Roman" w:cs="Times New Roman"/>
          <w:bCs/>
          <w:color w:val="000000"/>
          <w:sz w:val="24"/>
          <w:szCs w:val="24"/>
          <w:lang w:val="en-US" w:eastAsia="ro-RO" w:bidi="ro-RO"/>
        </w:rPr>
        <w:t xml:space="preserve"> </w:t>
      </w:r>
      <w:r w:rsidR="00743425" w:rsidRPr="00B4468E">
        <w:rPr>
          <w:rFonts w:ascii="Times New Roman" w:eastAsia="Times New Roman" w:hAnsi="Times New Roman" w:cs="Times New Roman"/>
          <w:bCs/>
          <w:color w:val="000000"/>
          <w:sz w:val="24"/>
          <w:szCs w:val="24"/>
          <w:lang w:val="en-US" w:eastAsia="ro-RO" w:bidi="ro-RO"/>
        </w:rPr>
        <w:t xml:space="preserve">În raport cu Autoritatea Contractantă, Contractorul are obligaţia </w:t>
      </w:r>
      <w:proofErr w:type="gramStart"/>
      <w:r w:rsidR="00743425" w:rsidRPr="00B4468E">
        <w:rPr>
          <w:rFonts w:ascii="Times New Roman" w:eastAsia="Times New Roman" w:hAnsi="Times New Roman" w:cs="Times New Roman"/>
          <w:bCs/>
          <w:color w:val="000000"/>
          <w:sz w:val="24"/>
          <w:szCs w:val="24"/>
          <w:lang w:val="en-US" w:eastAsia="ro-RO" w:bidi="ro-RO"/>
        </w:rPr>
        <w:t>să</w:t>
      </w:r>
      <w:proofErr w:type="gramEnd"/>
      <w:r w:rsidR="00743425" w:rsidRPr="00B4468E">
        <w:rPr>
          <w:rFonts w:ascii="Times New Roman" w:eastAsia="Times New Roman" w:hAnsi="Times New Roman" w:cs="Times New Roman"/>
          <w:bCs/>
          <w:color w:val="000000"/>
          <w:sz w:val="24"/>
          <w:szCs w:val="24"/>
          <w:lang w:val="en-US" w:eastAsia="ro-RO" w:bidi="ro-RO"/>
        </w:rPr>
        <w:t xml:space="preserve"> manifeste buna-credinţă, loialitate, imparţialitate şi discreţia cuvenită şi să respecte regulile şi codul de comportament al profesiunii sale.</w:t>
      </w:r>
    </w:p>
    <w:p w:rsidR="00E3729B" w:rsidRPr="00E3729B" w:rsidRDefault="00E3729B" w:rsidP="00E3729B">
      <w:pPr>
        <w:pStyle w:val="ListParagraph"/>
        <w:widowControl w:val="0"/>
        <w:numPr>
          <w:ilvl w:val="1"/>
          <w:numId w:val="104"/>
        </w:numPr>
        <w:tabs>
          <w:tab w:val="left" w:pos="548"/>
        </w:tabs>
        <w:spacing w:line="274" w:lineRule="exact"/>
        <w:jc w:val="both"/>
        <w:rPr>
          <w:bCs/>
          <w:color w:val="000000"/>
          <w:lang w:eastAsia="ro-RO" w:bidi="ro-RO"/>
        </w:rPr>
      </w:pPr>
      <w:r>
        <w:rPr>
          <w:bCs/>
          <w:color w:val="000000"/>
          <w:lang w:eastAsia="ro-RO" w:bidi="ro-RO"/>
        </w:rPr>
        <w:t xml:space="preserve"> </w:t>
      </w:r>
      <w:r w:rsidR="00743425" w:rsidRPr="00E3729B">
        <w:rPr>
          <w:bCs/>
          <w:color w:val="000000"/>
          <w:lang w:eastAsia="ro-RO" w:bidi="ro-RO"/>
        </w:rPr>
        <w:t xml:space="preserve">Contractorul asigură secretul profesional pe durata contractului, precum şi minim 3 ani după </w:t>
      </w:r>
    </w:p>
    <w:p w:rsidR="00E3729B" w:rsidRDefault="00743425" w:rsidP="00E3729B">
      <w:pPr>
        <w:widowControl w:val="0"/>
        <w:tabs>
          <w:tab w:val="left" w:pos="548"/>
        </w:tabs>
        <w:spacing w:after="0" w:line="274" w:lineRule="exact"/>
        <w:jc w:val="both"/>
        <w:rPr>
          <w:rFonts w:ascii="Times New Roman" w:hAnsi="Times New Roman" w:cs="Times New Roman"/>
          <w:bCs/>
          <w:color w:val="000000"/>
          <w:sz w:val="24"/>
          <w:szCs w:val="24"/>
          <w:lang w:eastAsia="ro-RO" w:bidi="ro-RO"/>
        </w:rPr>
      </w:pPr>
      <w:r w:rsidRPr="00E3729B">
        <w:rPr>
          <w:rFonts w:ascii="Times New Roman" w:hAnsi="Times New Roman" w:cs="Times New Roman"/>
          <w:bCs/>
          <w:color w:val="000000"/>
          <w:sz w:val="24"/>
          <w:szCs w:val="24"/>
          <w:lang w:eastAsia="ro-RO" w:bidi="ro-RO"/>
        </w:rPr>
        <w:t xml:space="preserve">încetarea acestuia. Contractorul are obligaţia de a nu comunica, în nicio situaţie, altor persoane sau entităţi, informaţii confidenţiale apaţinând Autorităţii Contractante sau obţinute de el în baza relaţiilor cu aceasta, fără consimţământul scris al Autorităţii Contractante. De asemenea, contractorul nu va face publice informaţii şi rezultate ale activităţilor efectuate. În plus, contractorul are obligaţia de a nu folosi, în defavoarea Autorităţii Contractante, informaţiile primite sau rezultatele studiilor, testelor şi </w:t>
      </w:r>
      <w:r w:rsidRPr="00E3729B">
        <w:rPr>
          <w:rFonts w:ascii="Times New Roman" w:hAnsi="Times New Roman" w:cs="Times New Roman"/>
          <w:bCs/>
          <w:color w:val="000000"/>
          <w:sz w:val="24"/>
          <w:szCs w:val="24"/>
          <w:lang w:eastAsia="ro-RO" w:bidi="ro-RO"/>
        </w:rPr>
        <w:lastRenderedPageBreak/>
        <w:t>cercetărilor efectuate în cursul şi cu scopul realizării contractului.</w:t>
      </w:r>
    </w:p>
    <w:p w:rsidR="00743425" w:rsidRPr="00E3729B" w:rsidRDefault="00E3729B" w:rsidP="00E3729B">
      <w:pPr>
        <w:pStyle w:val="ListParagraph"/>
        <w:widowControl w:val="0"/>
        <w:numPr>
          <w:ilvl w:val="1"/>
          <w:numId w:val="104"/>
        </w:numPr>
        <w:tabs>
          <w:tab w:val="left" w:pos="548"/>
        </w:tabs>
        <w:spacing w:line="274" w:lineRule="exact"/>
        <w:jc w:val="both"/>
        <w:rPr>
          <w:bCs/>
          <w:color w:val="000000"/>
          <w:lang w:eastAsia="ro-RO" w:bidi="ro-RO"/>
        </w:rPr>
      </w:pPr>
      <w:r>
        <w:rPr>
          <w:bCs/>
          <w:color w:val="000000"/>
          <w:lang w:eastAsia="ro-RO" w:bidi="ro-RO"/>
        </w:rPr>
        <w:t xml:space="preserve"> </w:t>
      </w:r>
      <w:r w:rsidR="00743425" w:rsidRPr="00E3729B">
        <w:rPr>
          <w:bCs/>
          <w:color w:val="000000"/>
          <w:lang w:eastAsia="ro-RO" w:bidi="ro-RO"/>
        </w:rPr>
        <w:t xml:space="preserve">Dispoziţiile art. 20.2 se aplică tuturor subcontractorilor pentru care Contractorul </w:t>
      </w:r>
      <w:proofErr w:type="gramStart"/>
      <w:r w:rsidR="00743425" w:rsidRPr="00E3729B">
        <w:rPr>
          <w:bCs/>
          <w:color w:val="000000"/>
          <w:lang w:eastAsia="ro-RO" w:bidi="ro-RO"/>
        </w:rPr>
        <w:t>este</w:t>
      </w:r>
      <w:proofErr w:type="gramEnd"/>
      <w:r w:rsidR="00743425" w:rsidRPr="00E3729B">
        <w:rPr>
          <w:bCs/>
          <w:color w:val="000000"/>
          <w:lang w:eastAsia="ro-RO" w:bidi="ro-RO"/>
        </w:rPr>
        <w:t xml:space="preserve"> responsabil.</w:t>
      </w:r>
    </w:p>
    <w:p w:rsidR="00E3729B" w:rsidRPr="00E3729B" w:rsidRDefault="00E3729B" w:rsidP="00B32AAC">
      <w:pPr>
        <w:pStyle w:val="ListParagraph"/>
        <w:widowControl w:val="0"/>
        <w:tabs>
          <w:tab w:val="left" w:pos="548"/>
        </w:tabs>
        <w:spacing w:line="160" w:lineRule="exact"/>
        <w:ind w:left="420"/>
        <w:jc w:val="both"/>
        <w:rPr>
          <w:bCs/>
          <w:color w:val="000000"/>
          <w:lang w:eastAsia="ro-RO" w:bidi="ro-RO"/>
        </w:rPr>
      </w:pPr>
    </w:p>
    <w:p w:rsidR="00743425" w:rsidRPr="00B4468E" w:rsidRDefault="00905A1A" w:rsidP="00905A1A">
      <w:pPr>
        <w:widowControl w:val="0"/>
        <w:tabs>
          <w:tab w:val="left" w:pos="423"/>
        </w:tabs>
        <w:spacing w:after="0" w:line="274" w:lineRule="exact"/>
        <w:jc w:val="both"/>
        <w:rPr>
          <w:rFonts w:ascii="Times New Roman" w:eastAsia="Times New Roman" w:hAnsi="Times New Roman" w:cs="Times New Roman"/>
          <w:b/>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 xml:space="preserve">Art.21   </w:t>
      </w:r>
      <w:r w:rsidR="00743425" w:rsidRPr="00B4468E">
        <w:rPr>
          <w:rFonts w:ascii="Times New Roman" w:eastAsia="Times New Roman" w:hAnsi="Times New Roman" w:cs="Times New Roman"/>
          <w:b/>
          <w:bCs/>
          <w:color w:val="000000"/>
          <w:sz w:val="24"/>
          <w:szCs w:val="24"/>
          <w:lang w:val="en-US" w:eastAsia="ro-RO" w:bidi="ro-RO"/>
        </w:rPr>
        <w:t>Independenţa</w:t>
      </w:r>
    </w:p>
    <w:p w:rsidR="00743425" w:rsidRPr="00B4468E" w:rsidRDefault="00743425" w:rsidP="00743425">
      <w:pPr>
        <w:widowControl w:val="0"/>
        <w:spacing w:after="24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Contractorul se abţine de la orice relaţii care ar putea compromite independenţa </w:t>
      </w:r>
      <w:proofErr w:type="gramStart"/>
      <w:r w:rsidRPr="00B4468E">
        <w:rPr>
          <w:rFonts w:ascii="Times New Roman" w:eastAsia="Times New Roman" w:hAnsi="Times New Roman" w:cs="Times New Roman"/>
          <w:bCs/>
          <w:color w:val="000000"/>
          <w:sz w:val="24"/>
          <w:szCs w:val="24"/>
          <w:lang w:val="en-US" w:eastAsia="ro-RO" w:bidi="ro-RO"/>
        </w:rPr>
        <w:t>sa</w:t>
      </w:r>
      <w:proofErr w:type="gramEnd"/>
      <w:r w:rsidRPr="00B4468E">
        <w:rPr>
          <w:rFonts w:ascii="Times New Roman" w:eastAsia="Times New Roman" w:hAnsi="Times New Roman" w:cs="Times New Roman"/>
          <w:bCs/>
          <w:color w:val="000000"/>
          <w:sz w:val="24"/>
          <w:szCs w:val="24"/>
          <w:lang w:val="en-US" w:eastAsia="ro-RO" w:bidi="ro-RO"/>
        </w:rPr>
        <w:t xml:space="preserve"> juridică sau financiară sau pe aceea a personalului său. În cazul în care Contractorul nu reuşeşte </w:t>
      </w:r>
      <w:proofErr w:type="gramStart"/>
      <w:r w:rsidRPr="00B4468E">
        <w:rPr>
          <w:rFonts w:ascii="Times New Roman" w:eastAsia="Times New Roman" w:hAnsi="Times New Roman" w:cs="Times New Roman"/>
          <w:bCs/>
          <w:color w:val="000000"/>
          <w:sz w:val="24"/>
          <w:szCs w:val="24"/>
          <w:lang w:val="en-US" w:eastAsia="ro-RO" w:bidi="ro-RO"/>
        </w:rPr>
        <w:t>să</w:t>
      </w:r>
      <w:proofErr w:type="gramEnd"/>
      <w:r w:rsidRPr="00B4468E">
        <w:rPr>
          <w:rFonts w:ascii="Times New Roman" w:eastAsia="Times New Roman" w:hAnsi="Times New Roman" w:cs="Times New Roman"/>
          <w:bCs/>
          <w:color w:val="000000"/>
          <w:sz w:val="24"/>
          <w:szCs w:val="24"/>
          <w:lang w:val="en-US" w:eastAsia="ro-RO" w:bidi="ro-RO"/>
        </w:rPr>
        <w:t xml:space="preserve"> menţină o astfel de independenţă, Autoritatea Contractantă poate să rezilieze contractul, fără a prejudicia compensarea daunelor pe care le-a suferit.</w:t>
      </w:r>
    </w:p>
    <w:p w:rsidR="00743425" w:rsidRPr="00B4468E" w:rsidRDefault="00905A1A" w:rsidP="00905A1A">
      <w:pPr>
        <w:widowControl w:val="0"/>
        <w:tabs>
          <w:tab w:val="left" w:pos="423"/>
        </w:tabs>
        <w:spacing w:after="0" w:line="274" w:lineRule="exact"/>
        <w:jc w:val="both"/>
        <w:rPr>
          <w:rFonts w:ascii="Times New Roman" w:eastAsia="Times New Roman" w:hAnsi="Times New Roman" w:cs="Times New Roman"/>
          <w:b/>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 xml:space="preserve">Art.22   </w:t>
      </w:r>
      <w:r w:rsidR="00743425" w:rsidRPr="00B4468E">
        <w:rPr>
          <w:rFonts w:ascii="Times New Roman" w:eastAsia="Times New Roman" w:hAnsi="Times New Roman" w:cs="Times New Roman"/>
          <w:b/>
          <w:bCs/>
          <w:color w:val="000000"/>
          <w:sz w:val="24"/>
          <w:szCs w:val="24"/>
          <w:lang w:val="en-US" w:eastAsia="ro-RO" w:bidi="ro-RO"/>
        </w:rPr>
        <w:t>Eligibilitatea personalului</w:t>
      </w:r>
    </w:p>
    <w:p w:rsidR="00E3729B" w:rsidRPr="00E3729B" w:rsidRDefault="00E3729B" w:rsidP="00E3729B">
      <w:pPr>
        <w:pStyle w:val="ListParagraph"/>
        <w:widowControl w:val="0"/>
        <w:numPr>
          <w:ilvl w:val="1"/>
          <w:numId w:val="105"/>
        </w:numPr>
        <w:tabs>
          <w:tab w:val="left" w:pos="538"/>
        </w:tabs>
        <w:spacing w:line="274" w:lineRule="exact"/>
        <w:jc w:val="both"/>
        <w:rPr>
          <w:bCs/>
          <w:color w:val="000000"/>
          <w:lang w:eastAsia="ro-RO" w:bidi="ro-RO"/>
        </w:rPr>
      </w:pPr>
      <w:r w:rsidRPr="00E3729B">
        <w:rPr>
          <w:bCs/>
          <w:color w:val="000000"/>
          <w:lang w:eastAsia="ro-RO" w:bidi="ro-RO"/>
        </w:rPr>
        <w:t xml:space="preserve"> </w:t>
      </w:r>
      <w:r w:rsidR="00743425" w:rsidRPr="00E3729B">
        <w:rPr>
          <w:bCs/>
          <w:color w:val="000000"/>
          <w:lang w:eastAsia="ro-RO" w:bidi="ro-RO"/>
        </w:rPr>
        <w:t xml:space="preserve">Într-un anumit proiect nu pot fi contractori sau subcontractori, sub sancţiunea nulităţii contractului, </w:t>
      </w:r>
    </w:p>
    <w:p w:rsidR="00743425" w:rsidRPr="00E3729B" w:rsidRDefault="00743425" w:rsidP="00E3729B">
      <w:pPr>
        <w:widowControl w:val="0"/>
        <w:tabs>
          <w:tab w:val="left" w:pos="538"/>
        </w:tabs>
        <w:spacing w:after="0" w:line="274" w:lineRule="exact"/>
        <w:jc w:val="both"/>
        <w:rPr>
          <w:rFonts w:ascii="Times New Roman" w:hAnsi="Times New Roman" w:cs="Times New Roman"/>
          <w:bCs/>
          <w:color w:val="000000"/>
          <w:sz w:val="24"/>
          <w:szCs w:val="24"/>
          <w:lang w:eastAsia="ro-RO" w:bidi="ro-RO"/>
        </w:rPr>
      </w:pPr>
      <w:r w:rsidRPr="00E3729B">
        <w:rPr>
          <w:rFonts w:ascii="Times New Roman" w:hAnsi="Times New Roman" w:cs="Times New Roman"/>
          <w:bCs/>
          <w:color w:val="000000"/>
          <w:sz w:val="24"/>
          <w:szCs w:val="24"/>
          <w:lang w:eastAsia="ro-RO" w:bidi="ro-RO"/>
        </w:rPr>
        <w:t>persoanele fizice şi juridice care au redactat sau aprobat pachetul de informaţii sau termenii de referinţă ai acelui program sau componentă de program de care aparţine proiectul, ori au participat, în diverse etape, la selectarea contractorilor pentru programul sau componenta de program de care aparţine proiectul.</w:t>
      </w:r>
    </w:p>
    <w:p w:rsidR="00E3729B" w:rsidRPr="00E3729B" w:rsidRDefault="00E3729B" w:rsidP="00E3729B">
      <w:pPr>
        <w:pStyle w:val="ListParagraph"/>
        <w:widowControl w:val="0"/>
        <w:numPr>
          <w:ilvl w:val="1"/>
          <w:numId w:val="105"/>
        </w:numPr>
        <w:tabs>
          <w:tab w:val="left" w:pos="548"/>
        </w:tabs>
        <w:spacing w:line="274" w:lineRule="exact"/>
        <w:jc w:val="both"/>
        <w:rPr>
          <w:bCs/>
          <w:color w:val="000000"/>
          <w:lang w:eastAsia="ro-RO" w:bidi="ro-RO"/>
        </w:rPr>
      </w:pPr>
      <w:r w:rsidRPr="00E3729B">
        <w:rPr>
          <w:bCs/>
          <w:color w:val="000000"/>
          <w:lang w:eastAsia="ro-RO" w:bidi="ro-RO"/>
        </w:rPr>
        <w:t xml:space="preserve"> </w:t>
      </w:r>
      <w:r w:rsidR="00743425" w:rsidRPr="00E3729B">
        <w:rPr>
          <w:bCs/>
          <w:color w:val="000000"/>
          <w:lang w:eastAsia="ro-RO" w:bidi="ro-RO"/>
        </w:rPr>
        <w:t xml:space="preserve">După semnarea contractului, Contractorul nu poate angaja, sub sancţiunea rezilierii contractului de </w:t>
      </w:r>
    </w:p>
    <w:p w:rsidR="00743425" w:rsidRPr="00E3729B" w:rsidRDefault="00743425" w:rsidP="00E3729B">
      <w:pPr>
        <w:widowControl w:val="0"/>
        <w:tabs>
          <w:tab w:val="left" w:pos="548"/>
        </w:tabs>
        <w:spacing w:after="0" w:line="274" w:lineRule="exact"/>
        <w:jc w:val="both"/>
        <w:rPr>
          <w:rFonts w:ascii="Times New Roman" w:hAnsi="Times New Roman" w:cs="Times New Roman"/>
          <w:bCs/>
          <w:color w:val="000000"/>
          <w:sz w:val="24"/>
          <w:szCs w:val="24"/>
          <w:lang w:eastAsia="ro-RO" w:bidi="ro-RO"/>
        </w:rPr>
      </w:pPr>
      <w:r w:rsidRPr="00E3729B">
        <w:rPr>
          <w:rFonts w:ascii="Times New Roman" w:hAnsi="Times New Roman" w:cs="Times New Roman"/>
          <w:bCs/>
          <w:color w:val="000000"/>
          <w:sz w:val="24"/>
          <w:szCs w:val="24"/>
          <w:lang w:eastAsia="ro-RO" w:bidi="ro-RO"/>
        </w:rPr>
        <w:t xml:space="preserve">către Autoritatea Contractantă, persoane fizice sau juridice care au redactat termenii de referinţă pentru programul sau componenta de program de care aparţine proiectul ce face obiectul contractului, ori care au participant în diferite faze la selectarea contractorilor. </w:t>
      </w:r>
    </w:p>
    <w:p w:rsidR="00E3729B" w:rsidRDefault="00E3729B" w:rsidP="00E3729B">
      <w:pPr>
        <w:widowControl w:val="0"/>
        <w:numPr>
          <w:ilvl w:val="1"/>
          <w:numId w:val="105"/>
        </w:numPr>
        <w:tabs>
          <w:tab w:val="left" w:pos="543"/>
        </w:tabs>
        <w:spacing w:after="0" w:line="274" w:lineRule="exact"/>
        <w:jc w:val="both"/>
        <w:rPr>
          <w:rFonts w:ascii="Times New Roman" w:eastAsia="Times New Roman" w:hAnsi="Times New Roman" w:cs="Times New Roman"/>
          <w:bCs/>
          <w:color w:val="000000"/>
          <w:sz w:val="24"/>
          <w:szCs w:val="24"/>
          <w:lang w:val="en-US" w:eastAsia="ro-RO" w:bidi="ro-RO"/>
        </w:rPr>
      </w:pPr>
      <w:r>
        <w:rPr>
          <w:rFonts w:ascii="Times New Roman" w:eastAsia="Times New Roman" w:hAnsi="Times New Roman" w:cs="Times New Roman"/>
          <w:bCs/>
          <w:color w:val="000000"/>
          <w:sz w:val="24"/>
          <w:szCs w:val="24"/>
          <w:lang w:val="en-US" w:eastAsia="ro-RO" w:bidi="ro-RO"/>
        </w:rPr>
        <w:t xml:space="preserve"> </w:t>
      </w:r>
      <w:r w:rsidR="00743425" w:rsidRPr="00B4468E">
        <w:rPr>
          <w:rFonts w:ascii="Times New Roman" w:eastAsia="Times New Roman" w:hAnsi="Times New Roman" w:cs="Times New Roman"/>
          <w:bCs/>
          <w:color w:val="000000"/>
          <w:sz w:val="24"/>
          <w:szCs w:val="24"/>
          <w:lang w:val="en-US" w:eastAsia="ro-RO" w:bidi="ro-RO"/>
        </w:rPr>
        <w:t xml:space="preserve">Angajaţii Autorităţii Contractante nu pot face parte din lista personalului propus de către </w:t>
      </w:r>
    </w:p>
    <w:p w:rsidR="00743425" w:rsidRPr="00B4468E" w:rsidRDefault="00743425" w:rsidP="00E3729B">
      <w:pPr>
        <w:widowControl w:val="0"/>
        <w:tabs>
          <w:tab w:val="left" w:pos="543"/>
        </w:tabs>
        <w:spacing w:after="0" w:line="274" w:lineRule="exact"/>
        <w:jc w:val="both"/>
        <w:rPr>
          <w:rFonts w:ascii="Times New Roman" w:eastAsia="Times New Roman" w:hAnsi="Times New Roman" w:cs="Times New Roman"/>
          <w:bCs/>
          <w:color w:val="000000"/>
          <w:sz w:val="24"/>
          <w:szCs w:val="24"/>
          <w:lang w:val="en-US" w:eastAsia="ro-RO" w:bidi="ro-RO"/>
        </w:rPr>
      </w:pPr>
      <w:proofErr w:type="gramStart"/>
      <w:r w:rsidRPr="00B4468E">
        <w:rPr>
          <w:rFonts w:ascii="Times New Roman" w:eastAsia="Times New Roman" w:hAnsi="Times New Roman" w:cs="Times New Roman"/>
          <w:bCs/>
          <w:color w:val="000000"/>
          <w:sz w:val="24"/>
          <w:szCs w:val="24"/>
          <w:lang w:val="en-US" w:eastAsia="ro-RO" w:bidi="ro-RO"/>
        </w:rPr>
        <w:t>Contractor pentru execuţia contractului.</w:t>
      </w:r>
      <w:proofErr w:type="gramEnd"/>
      <w:r w:rsidRPr="00B4468E">
        <w:rPr>
          <w:rFonts w:ascii="Times New Roman" w:eastAsia="Times New Roman" w:hAnsi="Times New Roman" w:cs="Times New Roman"/>
          <w:bCs/>
          <w:color w:val="000000"/>
          <w:sz w:val="24"/>
          <w:szCs w:val="24"/>
          <w:lang w:val="en-US" w:eastAsia="ro-RO" w:bidi="ro-RO"/>
        </w:rPr>
        <w:t xml:space="preserve"> În termenii prezentului articol, prin personalul Autorităţii Contractante se înţelege personalul aflat în relaţii contractuale de munca, în conformitate cu prevederile din Codul Muncii.</w:t>
      </w:r>
    </w:p>
    <w:p w:rsidR="00E3729B" w:rsidRDefault="00E3729B" w:rsidP="00E3729B">
      <w:pPr>
        <w:widowControl w:val="0"/>
        <w:numPr>
          <w:ilvl w:val="1"/>
          <w:numId w:val="105"/>
        </w:numPr>
        <w:tabs>
          <w:tab w:val="left" w:pos="543"/>
        </w:tabs>
        <w:spacing w:after="0" w:line="274" w:lineRule="exact"/>
        <w:jc w:val="both"/>
        <w:rPr>
          <w:rFonts w:ascii="Times New Roman" w:eastAsia="Times New Roman" w:hAnsi="Times New Roman" w:cs="Times New Roman"/>
          <w:bCs/>
          <w:color w:val="000000"/>
          <w:sz w:val="24"/>
          <w:szCs w:val="24"/>
          <w:lang w:val="en-US" w:eastAsia="ro-RO" w:bidi="ro-RO"/>
        </w:rPr>
      </w:pPr>
      <w:r>
        <w:rPr>
          <w:rFonts w:ascii="Times New Roman" w:eastAsia="Times New Roman" w:hAnsi="Times New Roman" w:cs="Times New Roman"/>
          <w:bCs/>
          <w:color w:val="000000"/>
          <w:sz w:val="24"/>
          <w:szCs w:val="24"/>
          <w:lang w:val="en-US" w:eastAsia="ro-RO" w:bidi="ro-RO"/>
        </w:rPr>
        <w:t xml:space="preserve"> </w:t>
      </w:r>
      <w:r w:rsidR="00743425" w:rsidRPr="00B4468E">
        <w:rPr>
          <w:rFonts w:ascii="Times New Roman" w:eastAsia="Times New Roman" w:hAnsi="Times New Roman" w:cs="Times New Roman"/>
          <w:bCs/>
          <w:color w:val="000000"/>
          <w:sz w:val="24"/>
          <w:szCs w:val="24"/>
          <w:lang w:val="en-US" w:eastAsia="ro-RO" w:bidi="ro-RO"/>
        </w:rPr>
        <w:t xml:space="preserve">Activităţile specificate în contract trebuie executate de către personalul prevăzut în lista </w:t>
      </w:r>
    </w:p>
    <w:p w:rsidR="00743425" w:rsidRPr="00B4468E" w:rsidRDefault="00743425" w:rsidP="00E3729B">
      <w:pPr>
        <w:widowControl w:val="0"/>
        <w:tabs>
          <w:tab w:val="left" w:pos="543"/>
        </w:tabs>
        <w:spacing w:after="0" w:line="274" w:lineRule="exact"/>
        <w:jc w:val="both"/>
        <w:rPr>
          <w:rFonts w:ascii="Times New Roman" w:eastAsia="Times New Roman" w:hAnsi="Times New Roman" w:cs="Times New Roman"/>
          <w:bCs/>
          <w:color w:val="000000"/>
          <w:sz w:val="24"/>
          <w:szCs w:val="24"/>
          <w:lang w:val="en-US" w:eastAsia="ro-RO" w:bidi="ro-RO"/>
        </w:rPr>
      </w:pPr>
      <w:proofErr w:type="gramStart"/>
      <w:r w:rsidRPr="00B4468E">
        <w:rPr>
          <w:rFonts w:ascii="Times New Roman" w:eastAsia="Times New Roman" w:hAnsi="Times New Roman" w:cs="Times New Roman"/>
          <w:bCs/>
          <w:color w:val="000000"/>
          <w:sz w:val="24"/>
          <w:szCs w:val="24"/>
          <w:lang w:val="en-US" w:eastAsia="ro-RO" w:bidi="ro-RO"/>
        </w:rPr>
        <w:t>personalului</w:t>
      </w:r>
      <w:proofErr w:type="gramEnd"/>
      <w:r w:rsidRPr="00B4468E">
        <w:rPr>
          <w:rFonts w:ascii="Times New Roman" w:eastAsia="Times New Roman" w:hAnsi="Times New Roman" w:cs="Times New Roman"/>
          <w:bCs/>
          <w:color w:val="000000"/>
          <w:sz w:val="24"/>
          <w:szCs w:val="24"/>
          <w:lang w:val="en-US" w:eastAsia="ro-RO" w:bidi="ro-RO"/>
        </w:rPr>
        <w:t xml:space="preserve"> atribuit contractului, în conformitate cu sarcinile specificate în contract. </w:t>
      </w:r>
      <w:proofErr w:type="gramStart"/>
      <w:r w:rsidRPr="00B4468E">
        <w:rPr>
          <w:rFonts w:ascii="Times New Roman" w:eastAsia="Times New Roman" w:hAnsi="Times New Roman" w:cs="Times New Roman"/>
          <w:bCs/>
          <w:color w:val="000000"/>
          <w:sz w:val="24"/>
          <w:szCs w:val="24"/>
          <w:lang w:val="en-US" w:eastAsia="ro-RO" w:bidi="ro-RO"/>
        </w:rPr>
        <w:t>Directorul de proiect poate fi înlocuit numai în cazul decesului acestuia, sau în cazul în care nu poate continua activitatea din cauza unei boli, accident sau forţă majoră.</w:t>
      </w:r>
      <w:proofErr w:type="gramEnd"/>
      <w:r w:rsidRPr="00B4468E">
        <w:rPr>
          <w:rFonts w:ascii="Times New Roman" w:eastAsia="Times New Roman" w:hAnsi="Times New Roman" w:cs="Times New Roman"/>
          <w:bCs/>
          <w:color w:val="000000"/>
          <w:sz w:val="24"/>
          <w:szCs w:val="24"/>
          <w:lang w:val="en-US" w:eastAsia="ro-RO" w:bidi="ro-RO"/>
        </w:rPr>
        <w:t xml:space="preserve"> Schimbarea directorului de proiect se face la propunerea Contractorului, cu aprobarea Autorităţii Contractante şi, după caz, pe baza </w:t>
      </w:r>
      <w:r w:rsidR="00D63EF9">
        <w:rPr>
          <w:rFonts w:ascii="Times New Roman" w:eastAsia="Times New Roman" w:hAnsi="Times New Roman" w:cs="Times New Roman"/>
          <w:bCs/>
          <w:color w:val="000000"/>
          <w:sz w:val="24"/>
          <w:szCs w:val="24"/>
          <w:lang w:val="en-US" w:eastAsia="ro-RO" w:bidi="ro-RO"/>
        </w:rPr>
        <w:t>avizului consiliului ştiinţific.</w:t>
      </w:r>
    </w:p>
    <w:p w:rsidR="00E3729B" w:rsidRDefault="00E3729B" w:rsidP="00E3729B">
      <w:pPr>
        <w:widowControl w:val="0"/>
        <w:numPr>
          <w:ilvl w:val="1"/>
          <w:numId w:val="105"/>
        </w:numPr>
        <w:tabs>
          <w:tab w:val="left" w:pos="0"/>
        </w:tabs>
        <w:spacing w:after="0" w:line="274" w:lineRule="exact"/>
        <w:jc w:val="both"/>
        <w:rPr>
          <w:rFonts w:ascii="Times New Roman" w:eastAsia="Times New Roman" w:hAnsi="Times New Roman" w:cs="Times New Roman"/>
          <w:bCs/>
          <w:color w:val="000000"/>
          <w:sz w:val="24"/>
          <w:szCs w:val="24"/>
          <w:lang w:val="en-US" w:eastAsia="ro-RO" w:bidi="ro-RO"/>
        </w:rPr>
      </w:pPr>
      <w:r>
        <w:rPr>
          <w:rFonts w:ascii="Times New Roman" w:eastAsia="Times New Roman" w:hAnsi="Times New Roman" w:cs="Times New Roman"/>
          <w:bCs/>
          <w:color w:val="000000"/>
          <w:sz w:val="24"/>
          <w:szCs w:val="24"/>
          <w:lang w:val="en-US" w:eastAsia="ro-RO" w:bidi="ro-RO"/>
        </w:rPr>
        <w:t xml:space="preserve"> </w:t>
      </w:r>
      <w:r w:rsidR="00743425" w:rsidRPr="00B4468E">
        <w:rPr>
          <w:rFonts w:ascii="Times New Roman" w:eastAsia="Times New Roman" w:hAnsi="Times New Roman" w:cs="Times New Roman"/>
          <w:bCs/>
          <w:color w:val="000000"/>
          <w:sz w:val="24"/>
          <w:szCs w:val="24"/>
          <w:lang w:val="en-US" w:eastAsia="ro-RO" w:bidi="ro-RO"/>
        </w:rPr>
        <w:t xml:space="preserve">Contractorul are obligaţia de a asigura, în timp util, o înlocuire </w:t>
      </w:r>
      <w:r>
        <w:rPr>
          <w:rFonts w:ascii="Times New Roman" w:eastAsia="Times New Roman" w:hAnsi="Times New Roman" w:cs="Times New Roman"/>
          <w:bCs/>
          <w:color w:val="000000"/>
          <w:sz w:val="24"/>
          <w:szCs w:val="24"/>
          <w:lang w:val="en-US" w:eastAsia="ro-RO" w:bidi="ro-RO"/>
        </w:rPr>
        <w:t>cu personal având calificare şi</w:t>
      </w:r>
    </w:p>
    <w:p w:rsidR="00743425" w:rsidRPr="00E3729B" w:rsidRDefault="00743425" w:rsidP="00E3729B">
      <w:pPr>
        <w:widowControl w:val="0"/>
        <w:tabs>
          <w:tab w:val="left" w:pos="0"/>
        </w:tabs>
        <w:spacing w:after="0" w:line="274" w:lineRule="exact"/>
        <w:jc w:val="both"/>
        <w:rPr>
          <w:rFonts w:ascii="Times New Roman" w:eastAsia="Times New Roman" w:hAnsi="Times New Roman" w:cs="Times New Roman"/>
          <w:bCs/>
          <w:color w:val="000000"/>
          <w:sz w:val="24"/>
          <w:szCs w:val="24"/>
          <w:lang w:val="en-US" w:eastAsia="ro-RO" w:bidi="ro-RO"/>
        </w:rPr>
      </w:pPr>
      <w:proofErr w:type="gramStart"/>
      <w:r w:rsidRPr="00E3729B">
        <w:rPr>
          <w:rFonts w:ascii="Times New Roman" w:eastAsia="Times New Roman" w:hAnsi="Times New Roman" w:cs="Times New Roman"/>
          <w:bCs/>
          <w:color w:val="000000"/>
          <w:sz w:val="24"/>
          <w:szCs w:val="24"/>
          <w:lang w:val="en-US" w:eastAsia="ro-RO" w:bidi="ro-RO"/>
        </w:rPr>
        <w:t>experienţă</w:t>
      </w:r>
      <w:proofErr w:type="gramEnd"/>
      <w:r w:rsidRPr="00E3729B">
        <w:rPr>
          <w:rFonts w:ascii="Times New Roman" w:eastAsia="Times New Roman" w:hAnsi="Times New Roman" w:cs="Times New Roman"/>
          <w:bCs/>
          <w:color w:val="000000"/>
          <w:sz w:val="24"/>
          <w:szCs w:val="24"/>
          <w:lang w:val="en-US" w:eastAsia="ro-RO" w:bidi="ro-RO"/>
        </w:rPr>
        <w:t xml:space="preserve"> cel puţin echivalente personalului înlocuit în caz de deces, boală, accident, pensionare sau plecare din unitate a unui membru al personalului, care duce la imposibilitatea continuării activităţii.</w:t>
      </w:r>
    </w:p>
    <w:p w:rsidR="00E3729B" w:rsidRDefault="00E3729B" w:rsidP="00B32AAC">
      <w:pPr>
        <w:widowControl w:val="0"/>
        <w:tabs>
          <w:tab w:val="left" w:pos="423"/>
        </w:tabs>
        <w:spacing w:after="0" w:line="160" w:lineRule="exact"/>
        <w:jc w:val="both"/>
        <w:rPr>
          <w:rFonts w:ascii="Times New Roman" w:eastAsia="Times New Roman" w:hAnsi="Times New Roman" w:cs="Times New Roman"/>
          <w:b/>
          <w:bCs/>
          <w:color w:val="000000"/>
          <w:sz w:val="24"/>
          <w:szCs w:val="24"/>
          <w:lang w:val="en-US" w:eastAsia="ro-RO" w:bidi="ro-RO"/>
        </w:rPr>
      </w:pPr>
    </w:p>
    <w:p w:rsidR="00743425" w:rsidRPr="00B4468E" w:rsidRDefault="00905A1A" w:rsidP="00905A1A">
      <w:pPr>
        <w:widowControl w:val="0"/>
        <w:tabs>
          <w:tab w:val="left" w:pos="423"/>
        </w:tabs>
        <w:spacing w:after="0" w:line="274" w:lineRule="exact"/>
        <w:jc w:val="both"/>
        <w:rPr>
          <w:rFonts w:ascii="Times New Roman" w:eastAsia="Times New Roman" w:hAnsi="Times New Roman" w:cs="Times New Roman"/>
          <w:b/>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 xml:space="preserve">Art.23   </w:t>
      </w:r>
      <w:r w:rsidR="00743425" w:rsidRPr="00B4468E">
        <w:rPr>
          <w:rFonts w:ascii="Times New Roman" w:eastAsia="Times New Roman" w:hAnsi="Times New Roman" w:cs="Times New Roman"/>
          <w:b/>
          <w:bCs/>
          <w:color w:val="000000"/>
          <w:sz w:val="24"/>
          <w:szCs w:val="24"/>
          <w:lang w:val="en-US" w:eastAsia="ro-RO" w:bidi="ro-RO"/>
        </w:rPr>
        <w:t>Prelungirea perioadei de realizare a contractului</w:t>
      </w:r>
    </w:p>
    <w:p w:rsidR="00E3729B" w:rsidRPr="00484C9C" w:rsidRDefault="00E3729B" w:rsidP="00484C9C">
      <w:pPr>
        <w:pStyle w:val="ListParagraph"/>
        <w:widowControl w:val="0"/>
        <w:numPr>
          <w:ilvl w:val="1"/>
          <w:numId w:val="106"/>
        </w:numPr>
        <w:tabs>
          <w:tab w:val="left" w:pos="0"/>
        </w:tabs>
        <w:spacing w:line="274" w:lineRule="exact"/>
        <w:jc w:val="both"/>
        <w:rPr>
          <w:bCs/>
          <w:color w:val="000000"/>
          <w:lang w:eastAsia="ro-RO" w:bidi="ro-RO"/>
        </w:rPr>
      </w:pPr>
      <w:r>
        <w:rPr>
          <w:bCs/>
          <w:color w:val="000000"/>
          <w:lang w:eastAsia="ro-RO" w:bidi="ro-RO"/>
        </w:rPr>
        <w:t xml:space="preserve"> </w:t>
      </w:r>
      <w:r w:rsidR="00743425" w:rsidRPr="00484C9C">
        <w:rPr>
          <w:bCs/>
          <w:color w:val="000000"/>
          <w:lang w:eastAsia="ro-RO" w:bidi="ro-RO"/>
        </w:rPr>
        <w:t>Contractorul poate solicita Autorităţii Contractante o prelun</w:t>
      </w:r>
      <w:r w:rsidRPr="00484C9C">
        <w:rPr>
          <w:bCs/>
          <w:color w:val="000000"/>
          <w:lang w:eastAsia="ro-RO" w:bidi="ro-RO"/>
        </w:rPr>
        <w:t>gire a perioadei de realizare a</w:t>
      </w:r>
    </w:p>
    <w:p w:rsidR="00743425" w:rsidRPr="00484C9C" w:rsidRDefault="00743425" w:rsidP="00484C9C">
      <w:pPr>
        <w:widowControl w:val="0"/>
        <w:tabs>
          <w:tab w:val="left" w:pos="0"/>
        </w:tabs>
        <w:spacing w:after="0" w:line="274" w:lineRule="exact"/>
        <w:jc w:val="both"/>
        <w:rPr>
          <w:rFonts w:ascii="Times New Roman" w:hAnsi="Times New Roman" w:cs="Times New Roman"/>
          <w:bCs/>
          <w:color w:val="000000"/>
          <w:sz w:val="24"/>
          <w:szCs w:val="24"/>
          <w:lang w:eastAsia="ro-RO" w:bidi="ro-RO"/>
        </w:rPr>
      </w:pPr>
      <w:r w:rsidRPr="00484C9C">
        <w:rPr>
          <w:rFonts w:ascii="Times New Roman" w:hAnsi="Times New Roman" w:cs="Times New Roman"/>
          <w:bCs/>
          <w:color w:val="000000"/>
          <w:sz w:val="24"/>
          <w:szCs w:val="24"/>
          <w:lang w:eastAsia="ro-RO" w:bidi="ro-RO"/>
        </w:rPr>
        <w:t>contractului, dacă el întârzie sau va întârzia în efectuarea contractului</w:t>
      </w:r>
      <w:r w:rsidR="00A14ECC">
        <w:rPr>
          <w:rFonts w:ascii="Times New Roman" w:hAnsi="Times New Roman" w:cs="Times New Roman"/>
          <w:bCs/>
          <w:color w:val="000000"/>
          <w:sz w:val="24"/>
          <w:szCs w:val="24"/>
          <w:lang w:eastAsia="ro-RO" w:bidi="ro-RO"/>
        </w:rPr>
        <w:t>,</w:t>
      </w:r>
      <w:r w:rsidR="00D63EF9">
        <w:rPr>
          <w:rFonts w:ascii="Times New Roman" w:hAnsi="Times New Roman" w:cs="Times New Roman"/>
          <w:bCs/>
          <w:color w:val="000000"/>
          <w:sz w:val="24"/>
          <w:szCs w:val="24"/>
          <w:lang w:eastAsia="ro-RO" w:bidi="ro-RO"/>
        </w:rPr>
        <w:t xml:space="preserve"> fără a modifica valoarea acestuia,</w:t>
      </w:r>
      <w:r w:rsidR="00A14ECC">
        <w:rPr>
          <w:rFonts w:ascii="Times New Roman" w:hAnsi="Times New Roman" w:cs="Times New Roman"/>
          <w:bCs/>
          <w:color w:val="000000"/>
          <w:sz w:val="24"/>
          <w:szCs w:val="24"/>
          <w:lang w:eastAsia="ro-RO" w:bidi="ro-RO"/>
        </w:rPr>
        <w:t xml:space="preserve"> </w:t>
      </w:r>
      <w:r w:rsidRPr="00484C9C">
        <w:rPr>
          <w:rFonts w:ascii="Times New Roman" w:hAnsi="Times New Roman" w:cs="Times New Roman"/>
          <w:bCs/>
          <w:color w:val="000000"/>
          <w:sz w:val="24"/>
          <w:szCs w:val="24"/>
          <w:lang w:eastAsia="ro-RO" w:bidi="ro-RO"/>
        </w:rPr>
        <w:t xml:space="preserve"> din următoarele cauze:</w:t>
      </w:r>
    </w:p>
    <w:p w:rsidR="00743425" w:rsidRPr="00484C9C" w:rsidRDefault="00743425" w:rsidP="00484C9C">
      <w:pPr>
        <w:widowControl w:val="0"/>
        <w:numPr>
          <w:ilvl w:val="0"/>
          <w:numId w:val="49"/>
        </w:numPr>
        <w:tabs>
          <w:tab w:val="left" w:pos="308"/>
        </w:tabs>
        <w:spacing w:after="0" w:line="274" w:lineRule="exact"/>
        <w:jc w:val="both"/>
        <w:rPr>
          <w:rFonts w:ascii="Times New Roman" w:eastAsia="Times New Roman" w:hAnsi="Times New Roman" w:cs="Times New Roman"/>
          <w:bCs/>
          <w:color w:val="000000"/>
          <w:sz w:val="24"/>
          <w:szCs w:val="24"/>
          <w:lang w:val="en-US" w:eastAsia="ro-RO" w:bidi="ro-RO"/>
        </w:rPr>
      </w:pPr>
      <w:r w:rsidRPr="00484C9C">
        <w:rPr>
          <w:rFonts w:ascii="Times New Roman" w:eastAsia="Times New Roman" w:hAnsi="Times New Roman" w:cs="Times New Roman"/>
          <w:bCs/>
          <w:color w:val="000000"/>
          <w:sz w:val="24"/>
          <w:szCs w:val="24"/>
          <w:lang w:val="en-US" w:eastAsia="ro-RO" w:bidi="ro-RO"/>
        </w:rPr>
        <w:t>activităţi suplimentare faţă de contract sau servicii complementare comandate de Autoritatea Contractantă;</w:t>
      </w:r>
    </w:p>
    <w:p w:rsidR="00743425" w:rsidRPr="00484C9C" w:rsidRDefault="00743425" w:rsidP="00484C9C">
      <w:pPr>
        <w:widowControl w:val="0"/>
        <w:numPr>
          <w:ilvl w:val="0"/>
          <w:numId w:val="49"/>
        </w:numPr>
        <w:tabs>
          <w:tab w:val="left" w:pos="332"/>
        </w:tabs>
        <w:spacing w:after="0" w:line="274" w:lineRule="exact"/>
        <w:jc w:val="both"/>
        <w:rPr>
          <w:rFonts w:ascii="Times New Roman" w:eastAsia="Times New Roman" w:hAnsi="Times New Roman" w:cs="Times New Roman"/>
          <w:bCs/>
          <w:color w:val="000000"/>
          <w:sz w:val="24"/>
          <w:szCs w:val="24"/>
          <w:lang w:val="en-US" w:eastAsia="ro-RO" w:bidi="ro-RO"/>
        </w:rPr>
      </w:pPr>
      <w:r w:rsidRPr="00484C9C">
        <w:rPr>
          <w:rFonts w:ascii="Times New Roman" w:eastAsia="Times New Roman" w:hAnsi="Times New Roman" w:cs="Times New Roman"/>
          <w:bCs/>
          <w:sz w:val="24"/>
          <w:szCs w:val="24"/>
          <w:lang w:val="en-US" w:eastAsia="ro-RO" w:bidi="ro-RO"/>
        </w:rPr>
        <w:t xml:space="preserve">emiterea de ordine ale Autorităţii Contractante care afectează data finalizării contractului, altele decât cele care se dau pentru </w:t>
      </w:r>
      <w:r w:rsidRPr="00484C9C">
        <w:rPr>
          <w:rFonts w:ascii="Times New Roman" w:eastAsia="Times New Roman" w:hAnsi="Times New Roman" w:cs="Times New Roman"/>
          <w:bCs/>
          <w:color w:val="000000"/>
          <w:sz w:val="24"/>
          <w:szCs w:val="24"/>
          <w:lang w:val="en-US" w:eastAsia="ro-RO" w:bidi="ro-RO"/>
        </w:rPr>
        <w:t>a îndrepta erori rezultate din vina Contractorului;</w:t>
      </w:r>
    </w:p>
    <w:p w:rsidR="00743425" w:rsidRPr="00484C9C" w:rsidRDefault="00743425" w:rsidP="00484C9C">
      <w:pPr>
        <w:widowControl w:val="0"/>
        <w:numPr>
          <w:ilvl w:val="0"/>
          <w:numId w:val="49"/>
        </w:numPr>
        <w:tabs>
          <w:tab w:val="left" w:pos="332"/>
        </w:tabs>
        <w:spacing w:after="0" w:line="274" w:lineRule="exact"/>
        <w:jc w:val="both"/>
        <w:rPr>
          <w:rFonts w:ascii="Times New Roman" w:eastAsia="Times New Roman" w:hAnsi="Times New Roman" w:cs="Times New Roman"/>
          <w:bCs/>
          <w:color w:val="000000"/>
          <w:sz w:val="24"/>
          <w:szCs w:val="24"/>
          <w:lang w:val="en-US" w:eastAsia="ro-RO" w:bidi="ro-RO"/>
        </w:rPr>
      </w:pPr>
      <w:r w:rsidRPr="00484C9C">
        <w:rPr>
          <w:rFonts w:ascii="Times New Roman" w:eastAsia="Times New Roman" w:hAnsi="Times New Roman" w:cs="Times New Roman"/>
          <w:bCs/>
          <w:color w:val="000000"/>
          <w:sz w:val="24"/>
          <w:szCs w:val="24"/>
          <w:lang w:val="en-US" w:eastAsia="ro-RO" w:bidi="ro-RO"/>
        </w:rPr>
        <w:t>neîndeplinirea obligaţiilor contractuale de către Autoritatea Contractantă;</w:t>
      </w:r>
    </w:p>
    <w:p w:rsidR="00743425" w:rsidRPr="00484C9C" w:rsidRDefault="00743425" w:rsidP="00484C9C">
      <w:pPr>
        <w:widowControl w:val="0"/>
        <w:numPr>
          <w:ilvl w:val="0"/>
          <w:numId w:val="49"/>
        </w:numPr>
        <w:tabs>
          <w:tab w:val="left" w:pos="322"/>
        </w:tabs>
        <w:spacing w:after="0" w:line="274" w:lineRule="exact"/>
        <w:jc w:val="both"/>
        <w:rPr>
          <w:rFonts w:ascii="Times New Roman" w:eastAsia="Times New Roman" w:hAnsi="Times New Roman" w:cs="Times New Roman"/>
          <w:bCs/>
          <w:color w:val="000000"/>
          <w:sz w:val="24"/>
          <w:szCs w:val="24"/>
          <w:lang w:val="en-US" w:eastAsia="ro-RO" w:bidi="ro-RO"/>
        </w:rPr>
      </w:pPr>
      <w:proofErr w:type="gramStart"/>
      <w:r w:rsidRPr="00484C9C">
        <w:rPr>
          <w:rFonts w:ascii="Times New Roman" w:eastAsia="Times New Roman" w:hAnsi="Times New Roman" w:cs="Times New Roman"/>
          <w:bCs/>
          <w:color w:val="000000"/>
          <w:sz w:val="24"/>
          <w:szCs w:val="24"/>
          <w:lang w:val="en-US" w:eastAsia="ro-RO" w:bidi="ro-RO"/>
        </w:rPr>
        <w:t>forţa</w:t>
      </w:r>
      <w:proofErr w:type="gramEnd"/>
      <w:r w:rsidRPr="00484C9C">
        <w:rPr>
          <w:rFonts w:ascii="Times New Roman" w:eastAsia="Times New Roman" w:hAnsi="Times New Roman" w:cs="Times New Roman"/>
          <w:bCs/>
          <w:color w:val="000000"/>
          <w:sz w:val="24"/>
          <w:szCs w:val="24"/>
          <w:lang w:val="en-US" w:eastAsia="ro-RO" w:bidi="ro-RO"/>
        </w:rPr>
        <w:t xml:space="preserve"> majoră.</w:t>
      </w:r>
    </w:p>
    <w:p w:rsidR="00484C9C" w:rsidRDefault="00E3729B" w:rsidP="00484C9C">
      <w:pPr>
        <w:pStyle w:val="ListParagraph"/>
        <w:widowControl w:val="0"/>
        <w:numPr>
          <w:ilvl w:val="1"/>
          <w:numId w:val="106"/>
        </w:numPr>
        <w:tabs>
          <w:tab w:val="left" w:pos="543"/>
        </w:tabs>
        <w:spacing w:line="274" w:lineRule="exact"/>
        <w:jc w:val="both"/>
        <w:rPr>
          <w:bCs/>
          <w:color w:val="000000"/>
          <w:lang w:eastAsia="ro-RO" w:bidi="ro-RO"/>
        </w:rPr>
      </w:pPr>
      <w:r w:rsidRPr="00484C9C">
        <w:rPr>
          <w:bCs/>
          <w:color w:val="000000"/>
          <w:lang w:eastAsia="ro-RO" w:bidi="ro-RO"/>
        </w:rPr>
        <w:t xml:space="preserve"> </w:t>
      </w:r>
      <w:r w:rsidR="00743425" w:rsidRPr="00484C9C">
        <w:rPr>
          <w:bCs/>
          <w:color w:val="000000"/>
          <w:lang w:eastAsia="ro-RO" w:bidi="ro-RO"/>
        </w:rPr>
        <w:t>Contractorul poate solicita Autorităţii Contractante, în mod justifi</w:t>
      </w:r>
      <w:r w:rsidR="00484C9C" w:rsidRPr="00484C9C">
        <w:rPr>
          <w:bCs/>
          <w:color w:val="000000"/>
          <w:lang w:eastAsia="ro-RO" w:bidi="ro-RO"/>
        </w:rPr>
        <w:t xml:space="preserve">cat, o perioadă de prelungire a </w:t>
      </w:r>
    </w:p>
    <w:p w:rsidR="00D63EF9" w:rsidRDefault="00743425" w:rsidP="005D3325">
      <w:pPr>
        <w:widowControl w:val="0"/>
        <w:tabs>
          <w:tab w:val="left" w:pos="543"/>
        </w:tabs>
        <w:spacing w:after="0" w:line="274" w:lineRule="exact"/>
        <w:jc w:val="both"/>
        <w:rPr>
          <w:rFonts w:ascii="Times New Roman" w:hAnsi="Times New Roman" w:cs="Times New Roman"/>
          <w:bCs/>
          <w:color w:val="000000"/>
          <w:sz w:val="24"/>
          <w:szCs w:val="24"/>
          <w:lang w:eastAsia="ro-RO" w:bidi="ro-RO"/>
        </w:rPr>
      </w:pPr>
      <w:r w:rsidRPr="00484C9C">
        <w:rPr>
          <w:rFonts w:ascii="Times New Roman" w:hAnsi="Times New Roman" w:cs="Times New Roman"/>
          <w:bCs/>
          <w:color w:val="000000"/>
          <w:sz w:val="24"/>
          <w:szCs w:val="24"/>
          <w:lang w:eastAsia="ro-RO" w:bidi="ro-RO"/>
        </w:rPr>
        <w:t>realizării contractului sau a unui anumit termen contractual. Această solicitare se adresează, în scris, cu cel puţin 15 zile înainte de termenul a cărui prelungire se solicită. Autoritatea Contractantă comunică contractorului, în scris, acceptul pentru prelungirea termenului sau respingerea solicitării ca fiind neîndreptăţită. În cazul în care respingerea solicitării survine după expirarea termenului a cărui prelungire se solicită, acesta se consideră prelungit, dar nu mai mult de 5 zile, până la data primirii de către contractor a comunicării scrise prin care Autoritatea contractantă îi comunică respingerea prelungirii termenului.</w:t>
      </w:r>
    </w:p>
    <w:p w:rsidR="00743425" w:rsidRPr="00B4468E" w:rsidRDefault="00905A1A" w:rsidP="005D3325">
      <w:pPr>
        <w:widowControl w:val="0"/>
        <w:tabs>
          <w:tab w:val="left" w:pos="543"/>
        </w:tabs>
        <w:spacing w:after="0" w:line="274" w:lineRule="exact"/>
        <w:jc w:val="both"/>
        <w:rPr>
          <w:rFonts w:ascii="Times New Roman" w:eastAsia="Times New Roman" w:hAnsi="Times New Roman" w:cs="Times New Roman"/>
          <w:b/>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 xml:space="preserve">Art.24   </w:t>
      </w:r>
      <w:r w:rsidR="00743425" w:rsidRPr="00B4468E">
        <w:rPr>
          <w:rFonts w:ascii="Times New Roman" w:eastAsia="Times New Roman" w:hAnsi="Times New Roman" w:cs="Times New Roman"/>
          <w:b/>
          <w:bCs/>
          <w:color w:val="000000"/>
          <w:sz w:val="24"/>
          <w:szCs w:val="24"/>
          <w:lang w:val="en-US" w:eastAsia="ro-RO" w:bidi="ro-RO"/>
        </w:rPr>
        <w:t>Modificarea activităţilor proiectului</w:t>
      </w:r>
    </w:p>
    <w:p w:rsidR="00743425" w:rsidRPr="00B4468E" w:rsidRDefault="00743425" w:rsidP="00743425">
      <w:pPr>
        <w:widowControl w:val="0"/>
        <w:tabs>
          <w:tab w:val="left" w:pos="534"/>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24.1</w:t>
      </w:r>
      <w:r w:rsidRPr="00B4468E">
        <w:rPr>
          <w:rFonts w:ascii="Times New Roman" w:eastAsia="Times New Roman" w:hAnsi="Times New Roman" w:cs="Times New Roman"/>
          <w:bCs/>
          <w:color w:val="000000"/>
          <w:sz w:val="24"/>
          <w:szCs w:val="24"/>
          <w:lang w:val="en-US" w:eastAsia="ro-RO" w:bidi="ro-RO"/>
        </w:rPr>
        <w:t xml:space="preserve"> Contractorul, cu acordul prealabil al Consorțiului, al Autorităţii Contractante şi al Asociaţiei AAL, </w:t>
      </w:r>
      <w:r w:rsidRPr="00B4468E">
        <w:rPr>
          <w:rFonts w:ascii="Times New Roman" w:eastAsia="Times New Roman" w:hAnsi="Times New Roman" w:cs="Times New Roman"/>
          <w:bCs/>
          <w:color w:val="000000"/>
          <w:sz w:val="24"/>
          <w:szCs w:val="24"/>
          <w:lang w:val="en-US" w:eastAsia="ro-RO" w:bidi="ro-RO"/>
        </w:rPr>
        <w:lastRenderedPageBreak/>
        <w:t>poate modifica unele activităţi care fac obiectul contractului, în cursul execuţiei acestuia, cu condiţia să nu se schimbe scopul general al contractului.</w:t>
      </w:r>
    </w:p>
    <w:p w:rsidR="00743425" w:rsidRPr="00B4468E" w:rsidRDefault="00743425" w:rsidP="00743425">
      <w:pPr>
        <w:widowControl w:val="0"/>
        <w:tabs>
          <w:tab w:val="left" w:pos="548"/>
        </w:tabs>
        <w:spacing w:after="24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24.2</w:t>
      </w:r>
      <w:r w:rsidRPr="00B4468E">
        <w:rPr>
          <w:rFonts w:ascii="Times New Roman" w:eastAsia="Times New Roman" w:hAnsi="Times New Roman" w:cs="Times New Roman"/>
          <w:bCs/>
          <w:color w:val="000000"/>
          <w:sz w:val="24"/>
          <w:szCs w:val="24"/>
          <w:lang w:val="en-US" w:eastAsia="ro-RO" w:bidi="ro-RO"/>
        </w:rPr>
        <w:t xml:space="preserve"> În cazul în care activităţile care urmează a fi efectuate suplimentar, ca urmare a modificărilor efectuate, au </w:t>
      </w:r>
      <w:proofErr w:type="gramStart"/>
      <w:r w:rsidRPr="00B4468E">
        <w:rPr>
          <w:rFonts w:ascii="Times New Roman" w:eastAsia="Times New Roman" w:hAnsi="Times New Roman" w:cs="Times New Roman"/>
          <w:bCs/>
          <w:color w:val="000000"/>
          <w:sz w:val="24"/>
          <w:szCs w:val="24"/>
          <w:lang w:val="en-US" w:eastAsia="ro-RO" w:bidi="ro-RO"/>
        </w:rPr>
        <w:t>un</w:t>
      </w:r>
      <w:proofErr w:type="gramEnd"/>
      <w:r w:rsidRPr="00B4468E">
        <w:rPr>
          <w:rFonts w:ascii="Times New Roman" w:eastAsia="Times New Roman" w:hAnsi="Times New Roman" w:cs="Times New Roman"/>
          <w:bCs/>
          <w:color w:val="000000"/>
          <w:sz w:val="24"/>
          <w:szCs w:val="24"/>
          <w:lang w:val="en-US" w:eastAsia="ro-RO" w:bidi="ro-RO"/>
        </w:rPr>
        <w:t xml:space="preserve"> volum mai mare, Contractorul poate, în baza unei cereri motivate înaintate Autorităţii Contractante, să beneficieze de o prelungire corespunzătoare a perioadei de execuţie a contractului.</w:t>
      </w:r>
    </w:p>
    <w:p w:rsidR="00743425" w:rsidRPr="00B4468E" w:rsidRDefault="00743425" w:rsidP="00743425">
      <w:pPr>
        <w:widowControl w:val="0"/>
        <w:tabs>
          <w:tab w:val="left" w:pos="481"/>
        </w:tabs>
        <w:spacing w:after="0" w:line="274" w:lineRule="exact"/>
        <w:jc w:val="both"/>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Art. 25 </w:t>
      </w:r>
      <w:r w:rsidR="00905A1A">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b/>
          <w:bCs/>
          <w:color w:val="000000"/>
          <w:sz w:val="24"/>
          <w:szCs w:val="24"/>
          <w:lang w:val="en-US" w:eastAsia="ro-RO" w:bidi="ro-RO"/>
        </w:rPr>
        <w:t>Zile şi luni lucrătoare</w:t>
      </w:r>
    </w:p>
    <w:p w:rsidR="00743425" w:rsidRPr="00B4468E" w:rsidRDefault="00743425" w:rsidP="00743425">
      <w:pPr>
        <w:widowControl w:val="0"/>
        <w:spacing w:after="24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Dacă nu</w:t>
      </w:r>
      <w:r w:rsidR="002624D2">
        <w:rPr>
          <w:rFonts w:ascii="Times New Roman" w:eastAsia="Times New Roman" w:hAnsi="Times New Roman" w:cs="Times New Roman"/>
          <w:bCs/>
          <w:color w:val="000000"/>
          <w:sz w:val="24"/>
          <w:szCs w:val="24"/>
          <w:lang w:val="en-US" w:eastAsia="ro-RO" w:bidi="ro-RO"/>
        </w:rPr>
        <w:t xml:space="preserve"> se prevede altfel în </w:t>
      </w:r>
      <w:proofErr w:type="gramStart"/>
      <w:r w:rsidR="002624D2">
        <w:rPr>
          <w:rFonts w:ascii="Times New Roman" w:eastAsia="Times New Roman" w:hAnsi="Times New Roman" w:cs="Times New Roman"/>
          <w:bCs/>
          <w:color w:val="000000"/>
          <w:sz w:val="24"/>
          <w:szCs w:val="24"/>
          <w:lang w:val="en-US" w:eastAsia="ro-RO" w:bidi="ro-RO"/>
        </w:rPr>
        <w:t xml:space="preserve">contract, </w:t>
      </w:r>
      <w:r w:rsidRPr="00B4468E">
        <w:rPr>
          <w:rFonts w:ascii="Times New Roman" w:eastAsia="Times New Roman" w:hAnsi="Times New Roman" w:cs="Times New Roman"/>
          <w:bCs/>
          <w:color w:val="000000"/>
          <w:sz w:val="24"/>
          <w:szCs w:val="24"/>
          <w:lang w:val="en-US" w:eastAsia="ro-RO" w:bidi="ro-RO"/>
        </w:rPr>
        <w:t>activitatea personalului contractorului se calculează în zile de lucru efectiv, care</w:t>
      </w:r>
      <w:proofErr w:type="gramEnd"/>
      <w:r w:rsidRPr="00B4468E">
        <w:rPr>
          <w:rFonts w:ascii="Times New Roman" w:eastAsia="Times New Roman" w:hAnsi="Times New Roman" w:cs="Times New Roman"/>
          <w:bCs/>
          <w:color w:val="000000"/>
          <w:sz w:val="24"/>
          <w:szCs w:val="24"/>
          <w:lang w:val="en-US" w:eastAsia="ro-RO" w:bidi="ro-RO"/>
        </w:rPr>
        <w:t xml:space="preserve"> sunt justificate prin raportările transmise Autorităţii Contractante de către contractor. Numărul zilelor lucrătoare din </w:t>
      </w:r>
      <w:proofErr w:type="gramStart"/>
      <w:r w:rsidRPr="00B4468E">
        <w:rPr>
          <w:rFonts w:ascii="Times New Roman" w:eastAsia="Times New Roman" w:hAnsi="Times New Roman" w:cs="Times New Roman"/>
          <w:bCs/>
          <w:color w:val="000000"/>
          <w:sz w:val="24"/>
          <w:szCs w:val="24"/>
          <w:lang w:val="en-US" w:eastAsia="ro-RO" w:bidi="ro-RO"/>
        </w:rPr>
        <w:t>lună</w:t>
      </w:r>
      <w:proofErr w:type="gramEnd"/>
      <w:r w:rsidRPr="00B4468E">
        <w:rPr>
          <w:rFonts w:ascii="Times New Roman" w:eastAsia="Times New Roman" w:hAnsi="Times New Roman" w:cs="Times New Roman"/>
          <w:bCs/>
          <w:color w:val="000000"/>
          <w:sz w:val="24"/>
          <w:szCs w:val="24"/>
          <w:lang w:val="en-US" w:eastAsia="ro-RO" w:bidi="ro-RO"/>
        </w:rPr>
        <w:t xml:space="preserve"> se consideră cel stabilit prin hotărâre de guvern pentru fiecare an.</w:t>
      </w:r>
    </w:p>
    <w:p w:rsidR="00743425" w:rsidRPr="00B4468E" w:rsidRDefault="00743425" w:rsidP="00743425">
      <w:pPr>
        <w:widowControl w:val="0"/>
        <w:tabs>
          <w:tab w:val="left" w:pos="423"/>
        </w:tabs>
        <w:spacing w:after="0" w:line="274" w:lineRule="exact"/>
        <w:jc w:val="both"/>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Art. 26 </w:t>
      </w:r>
      <w:r w:rsidR="00905A1A">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b/>
          <w:bCs/>
          <w:color w:val="000000"/>
          <w:sz w:val="24"/>
          <w:szCs w:val="24"/>
          <w:lang w:val="en-US" w:eastAsia="ro-RO" w:bidi="ro-RO"/>
        </w:rPr>
        <w:t>Echipamente</w:t>
      </w:r>
    </w:p>
    <w:p w:rsidR="00743425" w:rsidRPr="00B4468E" w:rsidRDefault="00743425" w:rsidP="00743425">
      <w:pPr>
        <w:widowControl w:val="0"/>
        <w:spacing w:after="0" w:line="274" w:lineRule="exact"/>
        <w:jc w:val="both"/>
        <w:rPr>
          <w:rFonts w:ascii="Times New Roman" w:eastAsia="Times New Roman" w:hAnsi="Times New Roman" w:cs="Times New Roman"/>
          <w:bCs/>
          <w:color w:val="000000"/>
          <w:sz w:val="24"/>
          <w:szCs w:val="24"/>
          <w:lang w:val="en-US" w:eastAsia="ro-RO" w:bidi="ro-RO"/>
        </w:rPr>
      </w:pPr>
      <w:proofErr w:type="gramStart"/>
      <w:r w:rsidRPr="00B4468E">
        <w:rPr>
          <w:rFonts w:ascii="Times New Roman" w:eastAsia="Times New Roman" w:hAnsi="Times New Roman" w:cs="Times New Roman"/>
          <w:bCs/>
          <w:color w:val="000000"/>
          <w:sz w:val="24"/>
          <w:szCs w:val="24"/>
          <w:lang w:val="en-US" w:eastAsia="ro-RO" w:bidi="ro-RO"/>
        </w:rPr>
        <w:t>Contractorul ţine evidenţa imobilizărilor privind echipamentele achiziţionate în cadrul contractului.</w:t>
      </w:r>
      <w:proofErr w:type="gramEnd"/>
      <w:r w:rsidRPr="00B4468E">
        <w:rPr>
          <w:rFonts w:ascii="Times New Roman" w:eastAsia="Times New Roman" w:hAnsi="Times New Roman" w:cs="Times New Roman"/>
          <w:bCs/>
          <w:color w:val="000000"/>
          <w:sz w:val="24"/>
          <w:szCs w:val="24"/>
          <w:lang w:val="en-US" w:eastAsia="ro-RO" w:bidi="ro-RO"/>
        </w:rPr>
        <w:t xml:space="preserve"> Echipamentele primesc număr de inventar şi trebuie </w:t>
      </w:r>
      <w:proofErr w:type="gramStart"/>
      <w:r w:rsidRPr="00B4468E">
        <w:rPr>
          <w:rFonts w:ascii="Times New Roman" w:eastAsia="Times New Roman" w:hAnsi="Times New Roman" w:cs="Times New Roman"/>
          <w:bCs/>
          <w:color w:val="000000"/>
          <w:sz w:val="24"/>
          <w:szCs w:val="24"/>
          <w:lang w:val="en-US" w:eastAsia="ro-RO" w:bidi="ro-RO"/>
        </w:rPr>
        <w:t>să</w:t>
      </w:r>
      <w:proofErr w:type="gramEnd"/>
      <w:r w:rsidRPr="00B4468E">
        <w:rPr>
          <w:rFonts w:ascii="Times New Roman" w:eastAsia="Times New Roman" w:hAnsi="Times New Roman" w:cs="Times New Roman"/>
          <w:bCs/>
          <w:color w:val="000000"/>
          <w:sz w:val="24"/>
          <w:szCs w:val="24"/>
          <w:lang w:val="en-US" w:eastAsia="ro-RO" w:bidi="ro-RO"/>
        </w:rPr>
        <w:t xml:space="preserve"> fie clar identificabile ca provenind din fondurile alocate pentru proiect.</w:t>
      </w:r>
    </w:p>
    <w:p w:rsidR="00743425" w:rsidRPr="00B4468E" w:rsidRDefault="00905A1A" w:rsidP="00905A1A">
      <w:pPr>
        <w:widowControl w:val="0"/>
        <w:tabs>
          <w:tab w:val="left" w:pos="423"/>
        </w:tabs>
        <w:spacing w:before="120" w:after="0" w:line="274" w:lineRule="exact"/>
        <w:jc w:val="both"/>
        <w:rPr>
          <w:rFonts w:ascii="Times New Roman" w:eastAsia="Times New Roman" w:hAnsi="Times New Roman" w:cs="Times New Roman"/>
          <w:b/>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 xml:space="preserve">Art.27   </w:t>
      </w:r>
      <w:r w:rsidR="00743425" w:rsidRPr="00B4468E">
        <w:rPr>
          <w:rFonts w:ascii="Times New Roman" w:eastAsia="Times New Roman" w:hAnsi="Times New Roman" w:cs="Times New Roman"/>
          <w:b/>
          <w:bCs/>
          <w:color w:val="000000"/>
          <w:sz w:val="24"/>
          <w:szCs w:val="24"/>
          <w:lang w:val="en-US" w:eastAsia="ro-RO" w:bidi="ro-RO"/>
        </w:rPr>
        <w:t>Majorări (Penalizări)</w:t>
      </w:r>
    </w:p>
    <w:p w:rsidR="007A05F7" w:rsidRPr="007A05F7" w:rsidRDefault="00905A1A" w:rsidP="007A05F7">
      <w:pPr>
        <w:pStyle w:val="ListParagraph"/>
        <w:widowControl w:val="0"/>
        <w:numPr>
          <w:ilvl w:val="1"/>
          <w:numId w:val="107"/>
        </w:numPr>
        <w:tabs>
          <w:tab w:val="left" w:pos="0"/>
        </w:tabs>
        <w:spacing w:line="274" w:lineRule="exact"/>
        <w:jc w:val="both"/>
        <w:rPr>
          <w:bCs/>
          <w:color w:val="000000"/>
          <w:lang w:eastAsia="ro-RO" w:bidi="ro-RO"/>
        </w:rPr>
      </w:pPr>
      <w:r w:rsidRPr="007A05F7">
        <w:rPr>
          <w:bCs/>
          <w:color w:val="000000"/>
          <w:lang w:eastAsia="ro-RO" w:bidi="ro-RO"/>
        </w:rPr>
        <w:t xml:space="preserve"> </w:t>
      </w:r>
      <w:r w:rsidR="00743425" w:rsidRPr="007A05F7">
        <w:rPr>
          <w:bCs/>
          <w:color w:val="000000"/>
          <w:lang w:eastAsia="ro-RO" w:bidi="ro-RO"/>
        </w:rPr>
        <w:t>În cazul în care Contractorul întârzie în realizarea activitățilo</w:t>
      </w:r>
      <w:r w:rsidR="007A05F7" w:rsidRPr="007A05F7">
        <w:rPr>
          <w:bCs/>
          <w:color w:val="000000"/>
          <w:lang w:eastAsia="ro-RO" w:bidi="ro-RO"/>
        </w:rPr>
        <w:t>r din vină proprie, Autoritatea</w:t>
      </w:r>
    </w:p>
    <w:p w:rsidR="00743425" w:rsidRPr="007A05F7" w:rsidRDefault="00743425" w:rsidP="007A05F7">
      <w:pPr>
        <w:widowControl w:val="0"/>
        <w:tabs>
          <w:tab w:val="left" w:pos="0"/>
        </w:tabs>
        <w:spacing w:after="0" w:line="274" w:lineRule="exact"/>
        <w:jc w:val="both"/>
        <w:rPr>
          <w:rFonts w:ascii="Times New Roman" w:hAnsi="Times New Roman" w:cs="Times New Roman"/>
          <w:bCs/>
          <w:color w:val="000000"/>
          <w:sz w:val="24"/>
          <w:szCs w:val="24"/>
          <w:lang w:eastAsia="ro-RO" w:bidi="ro-RO"/>
        </w:rPr>
      </w:pPr>
      <w:r w:rsidRPr="007A05F7">
        <w:rPr>
          <w:rFonts w:ascii="Times New Roman" w:hAnsi="Times New Roman" w:cs="Times New Roman"/>
          <w:bCs/>
          <w:color w:val="000000"/>
          <w:sz w:val="24"/>
          <w:szCs w:val="24"/>
          <w:lang w:eastAsia="ro-RO" w:bidi="ro-RO"/>
        </w:rPr>
        <w:t xml:space="preserve">contractantă poate calcula majorări de întârziere, aplicate la suma corespunzătoare serviciilor nerealizate. Calculul majorărilor se va face în conformitate cu prevederile legale în vigoare, începând cu ziua imediat următoare termenului de scadenţă şi până la data stingerii sumei datorate, inclusiv. Nivelul penalităţilor se stabileşte anual, conform legislaţiei aplicabile în vigoare. </w:t>
      </w:r>
    </w:p>
    <w:p w:rsidR="00743425" w:rsidRPr="007A05F7" w:rsidRDefault="002624D2" w:rsidP="007A05F7">
      <w:pPr>
        <w:widowControl w:val="0"/>
        <w:tabs>
          <w:tab w:val="left" w:pos="543"/>
        </w:tabs>
        <w:spacing w:after="0" w:line="274" w:lineRule="exact"/>
        <w:jc w:val="both"/>
        <w:rPr>
          <w:rFonts w:ascii="Times New Roman" w:eastAsia="Times New Roman" w:hAnsi="Times New Roman" w:cs="Times New Roman"/>
          <w:bCs/>
          <w:color w:val="000000"/>
          <w:sz w:val="24"/>
          <w:szCs w:val="24"/>
          <w:lang w:val="en-US" w:eastAsia="ro-RO" w:bidi="ro-RO"/>
        </w:rPr>
      </w:pPr>
      <w:r w:rsidRPr="007A05F7">
        <w:rPr>
          <w:rFonts w:ascii="Times New Roman" w:eastAsia="Times New Roman" w:hAnsi="Times New Roman" w:cs="Times New Roman"/>
          <w:b/>
          <w:bCs/>
          <w:color w:val="000000"/>
          <w:sz w:val="24"/>
          <w:szCs w:val="24"/>
          <w:lang w:val="en-US" w:eastAsia="ro-RO" w:bidi="ro-RO"/>
        </w:rPr>
        <w:t>27.2</w:t>
      </w:r>
      <w:r w:rsidR="00905A1A" w:rsidRPr="007A05F7">
        <w:rPr>
          <w:rFonts w:ascii="Times New Roman" w:eastAsia="Times New Roman" w:hAnsi="Times New Roman" w:cs="Times New Roman"/>
          <w:bCs/>
          <w:color w:val="000000"/>
          <w:sz w:val="24"/>
          <w:szCs w:val="24"/>
          <w:lang w:val="en-US" w:eastAsia="ro-RO" w:bidi="ro-RO"/>
        </w:rPr>
        <w:t xml:space="preserve"> </w:t>
      </w:r>
      <w:r w:rsidR="00743425" w:rsidRPr="007A05F7">
        <w:rPr>
          <w:rFonts w:ascii="Times New Roman" w:eastAsia="Times New Roman" w:hAnsi="Times New Roman" w:cs="Times New Roman"/>
          <w:bCs/>
          <w:color w:val="000000"/>
          <w:sz w:val="24"/>
          <w:szCs w:val="24"/>
          <w:lang w:val="en-US" w:eastAsia="ro-RO" w:bidi="ro-RO"/>
        </w:rPr>
        <w:t xml:space="preserve">În cazul în care majorările de întârziere pentru activităţi neefectuate ating 15% din valoarea contractului, Autoritatea Contractantă </w:t>
      </w:r>
      <w:proofErr w:type="gramStart"/>
      <w:r w:rsidR="00743425" w:rsidRPr="007A05F7">
        <w:rPr>
          <w:rFonts w:ascii="Times New Roman" w:eastAsia="Times New Roman" w:hAnsi="Times New Roman" w:cs="Times New Roman"/>
          <w:bCs/>
          <w:color w:val="000000"/>
          <w:sz w:val="24"/>
          <w:szCs w:val="24"/>
          <w:lang w:val="en-US" w:eastAsia="ro-RO" w:bidi="ro-RO"/>
        </w:rPr>
        <w:t>este</w:t>
      </w:r>
      <w:proofErr w:type="gramEnd"/>
      <w:r w:rsidR="00743425" w:rsidRPr="007A05F7">
        <w:rPr>
          <w:rFonts w:ascii="Times New Roman" w:eastAsia="Times New Roman" w:hAnsi="Times New Roman" w:cs="Times New Roman"/>
          <w:bCs/>
          <w:color w:val="000000"/>
          <w:sz w:val="24"/>
          <w:szCs w:val="24"/>
          <w:lang w:val="en-US" w:eastAsia="ro-RO" w:bidi="ro-RO"/>
        </w:rPr>
        <w:t xml:space="preserve"> îndreptăţită să rezilieze contractul.</w:t>
      </w:r>
    </w:p>
    <w:p w:rsidR="00743425" w:rsidRPr="007A05F7" w:rsidRDefault="002624D2" w:rsidP="007A05F7">
      <w:pPr>
        <w:widowControl w:val="0"/>
        <w:tabs>
          <w:tab w:val="left" w:pos="543"/>
        </w:tabs>
        <w:spacing w:after="0" w:line="274" w:lineRule="exact"/>
        <w:jc w:val="both"/>
        <w:rPr>
          <w:rFonts w:ascii="Times New Roman" w:eastAsia="Times New Roman" w:hAnsi="Times New Roman" w:cs="Times New Roman"/>
          <w:bCs/>
          <w:color w:val="000000"/>
          <w:sz w:val="24"/>
          <w:szCs w:val="24"/>
          <w:lang w:val="en-US" w:eastAsia="ro-RO" w:bidi="ro-RO"/>
        </w:rPr>
      </w:pPr>
      <w:r w:rsidRPr="007A05F7">
        <w:rPr>
          <w:rFonts w:ascii="Times New Roman" w:eastAsia="Times New Roman" w:hAnsi="Times New Roman" w:cs="Times New Roman"/>
          <w:b/>
          <w:bCs/>
          <w:color w:val="000000"/>
          <w:sz w:val="24"/>
          <w:szCs w:val="24"/>
          <w:lang w:val="en-US" w:eastAsia="ro-RO" w:bidi="ro-RO"/>
        </w:rPr>
        <w:t>27.3</w:t>
      </w:r>
      <w:r w:rsidR="00743425" w:rsidRPr="007A05F7">
        <w:rPr>
          <w:rFonts w:ascii="Times New Roman" w:eastAsia="Times New Roman" w:hAnsi="Times New Roman" w:cs="Times New Roman"/>
          <w:bCs/>
          <w:color w:val="000000"/>
          <w:sz w:val="24"/>
          <w:szCs w:val="24"/>
          <w:lang w:val="en-US" w:eastAsia="ro-RO" w:bidi="ro-RO"/>
        </w:rPr>
        <w:t xml:space="preserve"> Pentru avansul primit şi rămas nejustificat la finalizarea etapei se vor aplica penalităţi conform Legii 500/2002 privind finanţele publice, cu modificările şi completările ulterioare, cu privire la modul de calcul al dobânzilor şi penalităţilor aferente avansurilor acordate contractorilor şi nejustificate prin activităţile realizate, pentru fiecare zi de întârziere. </w:t>
      </w:r>
    </w:p>
    <w:p w:rsidR="00743425" w:rsidRPr="00B4468E" w:rsidRDefault="00743425" w:rsidP="00743425">
      <w:pPr>
        <w:widowControl w:val="0"/>
        <w:numPr>
          <w:ilvl w:val="0"/>
          <w:numId w:val="69"/>
        </w:numPr>
        <w:tabs>
          <w:tab w:val="left" w:pos="481"/>
          <w:tab w:val="left" w:pos="851"/>
          <w:tab w:val="left" w:pos="1134"/>
        </w:tabs>
        <w:spacing w:before="120" w:after="0" w:line="274" w:lineRule="exact"/>
        <w:jc w:val="both"/>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Răspunderea contractorului faţă de Autoritatea Contractantă</w:t>
      </w:r>
    </w:p>
    <w:p w:rsidR="00743425" w:rsidRPr="00B4468E" w:rsidRDefault="00743425" w:rsidP="00743425">
      <w:pPr>
        <w:widowControl w:val="0"/>
        <w:spacing w:after="24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Contractorul este răspunzător faţă de Autoritatea Contractantă pentru realizarea deplină a tuturor obligaţiilor ce decurg din contract şi trebuie să suporte pagubele cauzate Autorităţii Contractante sau persoanelor cărora le-au fost aduse deservicii, ca urmare a oricărei acţiuni sau omisiuni legate de realizarea contractului, şi care îi sunt imputabile.</w:t>
      </w:r>
    </w:p>
    <w:p w:rsidR="00743425" w:rsidRPr="00B4468E" w:rsidRDefault="00743425" w:rsidP="00743425">
      <w:pPr>
        <w:widowControl w:val="0"/>
        <w:numPr>
          <w:ilvl w:val="0"/>
          <w:numId w:val="71"/>
        </w:numPr>
        <w:tabs>
          <w:tab w:val="left" w:pos="423"/>
        </w:tabs>
        <w:spacing w:after="0" w:line="274" w:lineRule="exact"/>
        <w:jc w:val="both"/>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  Forța majoră</w:t>
      </w:r>
    </w:p>
    <w:p w:rsidR="00743425" w:rsidRPr="00B4468E" w:rsidRDefault="00743425" w:rsidP="00743425">
      <w:pPr>
        <w:widowControl w:val="0"/>
        <w:numPr>
          <w:ilvl w:val="1"/>
          <w:numId w:val="71"/>
        </w:numPr>
        <w:tabs>
          <w:tab w:val="left" w:pos="53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Nicio parte nu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considerată că nu îşi respectă sau că îşi încalcă obligaţiile în cadrul contractului, dacă realizarea unor astfel de obligaţii este împiedicată de împrejurări de forţă majoră care apar după data notificării atribuirii sau după data când contractul intră în vigoare.</w:t>
      </w:r>
    </w:p>
    <w:p w:rsidR="00743425" w:rsidRPr="00B4468E" w:rsidRDefault="00743425" w:rsidP="00743425">
      <w:pPr>
        <w:widowControl w:val="0"/>
        <w:numPr>
          <w:ilvl w:val="1"/>
          <w:numId w:val="71"/>
        </w:numPr>
        <w:tabs>
          <w:tab w:val="left" w:pos="54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Pentru a putea invoca forţa majoră, Contractorul sau Autoritatea Contractantă trebuie să dovedească faptul că a fost în imposibilitate de a efectua operaţiunile relevante, în limitele perioadelor prevăzute, din cauza unor împrejurări neobişnuite, care n-au depins de voinţa sa, ale căror consecinţe, cu toată atenţia deosebită pe care a acordat-o, nu le-ar fi putut evita decât cu preţul unui sacrificiu excesiv. Forţa majoră nu include niciun eveniment generat din neglijenţă sau din acţiunea intenţionată a unei părţi la acest contract sau a unor subcontractori, agenţi ori angajaţi ai vreunei părţi. De asemenea, forţa majoră nu include insuficienţa fondurilor sau neefectuarea oricăror plăţi cerute prin prezentul contract.</w:t>
      </w:r>
    </w:p>
    <w:p w:rsidR="00743425" w:rsidRPr="00B4468E" w:rsidRDefault="00743425" w:rsidP="00743425">
      <w:pPr>
        <w:widowControl w:val="0"/>
        <w:numPr>
          <w:ilvl w:val="1"/>
          <w:numId w:val="71"/>
        </w:numPr>
        <w:tabs>
          <w:tab w:val="left" w:pos="54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Partea afectată de </w:t>
      </w:r>
      <w:proofErr w:type="gramStart"/>
      <w:r w:rsidRPr="00B4468E">
        <w:rPr>
          <w:rFonts w:ascii="Times New Roman" w:eastAsia="Times New Roman" w:hAnsi="Times New Roman" w:cs="Times New Roman"/>
          <w:bCs/>
          <w:color w:val="000000"/>
          <w:sz w:val="24"/>
          <w:szCs w:val="24"/>
          <w:lang w:val="en-US" w:eastAsia="ro-RO" w:bidi="ro-RO"/>
        </w:rPr>
        <w:t>un</w:t>
      </w:r>
      <w:proofErr w:type="gramEnd"/>
      <w:r w:rsidRPr="00B4468E">
        <w:rPr>
          <w:rFonts w:ascii="Times New Roman" w:eastAsia="Times New Roman" w:hAnsi="Times New Roman" w:cs="Times New Roman"/>
          <w:bCs/>
          <w:color w:val="000000"/>
          <w:sz w:val="24"/>
          <w:szCs w:val="24"/>
          <w:lang w:val="en-US" w:eastAsia="ro-RO" w:bidi="ro-RO"/>
        </w:rPr>
        <w:t xml:space="preserve"> eveniment de forţă majoră are obligaţia să ia toate măsurile rezonabile pentru a înlătura încapacitatea sa de a-şi îndeplini obligaţiile din contract, cu minimum de întârziere.</w:t>
      </w:r>
    </w:p>
    <w:p w:rsidR="00743425" w:rsidRPr="00B4468E" w:rsidRDefault="00743425" w:rsidP="00743425">
      <w:pPr>
        <w:widowControl w:val="0"/>
        <w:numPr>
          <w:ilvl w:val="1"/>
          <w:numId w:val="71"/>
        </w:numPr>
        <w:tabs>
          <w:tab w:val="left" w:pos="55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Dacă vreo parte contractantă consideră că au apărut circumstanţe de forţă majoră care pot afecta efectuarea obligaţiilor sale, ea trebuie </w:t>
      </w:r>
      <w:proofErr w:type="gramStart"/>
      <w:r w:rsidRPr="00B4468E">
        <w:rPr>
          <w:rFonts w:ascii="Times New Roman" w:eastAsia="Times New Roman" w:hAnsi="Times New Roman" w:cs="Times New Roman"/>
          <w:bCs/>
          <w:color w:val="000000"/>
          <w:sz w:val="24"/>
          <w:szCs w:val="24"/>
          <w:lang w:val="en-US" w:eastAsia="ro-RO" w:bidi="ro-RO"/>
        </w:rPr>
        <w:t>să</w:t>
      </w:r>
      <w:proofErr w:type="gramEnd"/>
      <w:r w:rsidRPr="00B4468E">
        <w:rPr>
          <w:rFonts w:ascii="Times New Roman" w:eastAsia="Times New Roman" w:hAnsi="Times New Roman" w:cs="Times New Roman"/>
          <w:bCs/>
          <w:color w:val="000000"/>
          <w:sz w:val="24"/>
          <w:szCs w:val="24"/>
          <w:lang w:val="en-US" w:eastAsia="ro-RO" w:bidi="ro-RO"/>
        </w:rPr>
        <w:t xml:space="preserve"> anunţe prompt cealaltă parte, dând detalii asupra naturii, duratei probabile şi efectului posibil al circumstanţelor. Dacă nu se convine altfel, contractorul are obligaţia de a continua să-şi îndeplinească obligaţiile în cadrul contractului, cât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practic posibil, în mod rezonabil, şi de a căuta toate mijloacele alternative rezonabile pentru realizarea obligaţiilor sale care nu sunt împiedicate de evenimentul de forţă majoră. Contractorul nu poate pune în funcţiune mijloacele </w:t>
      </w:r>
      <w:r w:rsidRPr="00B4468E">
        <w:rPr>
          <w:rFonts w:ascii="Times New Roman" w:eastAsia="Times New Roman" w:hAnsi="Times New Roman" w:cs="Times New Roman"/>
          <w:bCs/>
          <w:color w:val="000000"/>
          <w:sz w:val="24"/>
          <w:szCs w:val="24"/>
          <w:lang w:val="en-US" w:eastAsia="ro-RO" w:bidi="ro-RO"/>
        </w:rPr>
        <w:lastRenderedPageBreak/>
        <w:t>alternative decât cu acordul scris al Autorităţii Contractante pentru a se proceda în acest fel.</w:t>
      </w:r>
    </w:p>
    <w:p w:rsidR="00743425" w:rsidRPr="00B4468E" w:rsidRDefault="00743425" w:rsidP="00743425">
      <w:pPr>
        <w:widowControl w:val="0"/>
        <w:numPr>
          <w:ilvl w:val="1"/>
          <w:numId w:val="71"/>
        </w:numPr>
        <w:tabs>
          <w:tab w:val="left" w:pos="548"/>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Pe durata incapacităţii de a-şi îndeplini activităţile, ca urmare a unui caz de forţă majoră, contractorul are dreptul </w:t>
      </w:r>
      <w:proofErr w:type="gramStart"/>
      <w:r w:rsidRPr="00B4468E">
        <w:rPr>
          <w:rFonts w:ascii="Times New Roman" w:eastAsia="Times New Roman" w:hAnsi="Times New Roman" w:cs="Times New Roman"/>
          <w:bCs/>
          <w:color w:val="000000"/>
          <w:sz w:val="24"/>
          <w:szCs w:val="24"/>
          <w:lang w:val="en-US" w:eastAsia="ro-RO" w:bidi="ro-RO"/>
        </w:rPr>
        <w:t>să</w:t>
      </w:r>
      <w:proofErr w:type="gramEnd"/>
      <w:r w:rsidRPr="00B4468E">
        <w:rPr>
          <w:rFonts w:ascii="Times New Roman" w:eastAsia="Times New Roman" w:hAnsi="Times New Roman" w:cs="Times New Roman"/>
          <w:bCs/>
          <w:color w:val="000000"/>
          <w:sz w:val="24"/>
          <w:szCs w:val="24"/>
          <w:lang w:val="en-US" w:eastAsia="ro-RO" w:bidi="ro-RO"/>
        </w:rPr>
        <w:t xml:space="preserve"> i se ramburseze numai acele cheltuieli pe care le-a efectuat în mod rezonabil şi necesar în perioada respectivă, precum şi cheltuielile efectuate pentru reluarea activităţilor după terminarea perioadei de întrerupere. Părţile se vor consulta reciproc cu privire la acceptarea măsurilor corespunzătoare </w:t>
      </w:r>
      <w:proofErr w:type="gramStart"/>
      <w:r w:rsidRPr="00B4468E">
        <w:rPr>
          <w:rFonts w:ascii="Times New Roman" w:eastAsia="Times New Roman" w:hAnsi="Times New Roman" w:cs="Times New Roman"/>
          <w:bCs/>
          <w:color w:val="000000"/>
          <w:sz w:val="24"/>
          <w:szCs w:val="24"/>
          <w:lang w:val="en-US" w:eastAsia="ro-RO" w:bidi="ro-RO"/>
        </w:rPr>
        <w:t>ce</w:t>
      </w:r>
      <w:proofErr w:type="gramEnd"/>
      <w:r w:rsidRPr="00B4468E">
        <w:rPr>
          <w:rFonts w:ascii="Times New Roman" w:eastAsia="Times New Roman" w:hAnsi="Times New Roman" w:cs="Times New Roman"/>
          <w:bCs/>
          <w:color w:val="000000"/>
          <w:sz w:val="24"/>
          <w:szCs w:val="24"/>
          <w:lang w:val="en-US" w:eastAsia="ro-RO" w:bidi="ro-RO"/>
        </w:rPr>
        <w:t xml:space="preserve"> urmează a fi luate în aceste circumstanţe.</w:t>
      </w:r>
    </w:p>
    <w:p w:rsidR="00743425" w:rsidRPr="00B4468E" w:rsidRDefault="00743425" w:rsidP="00743425">
      <w:pPr>
        <w:widowControl w:val="0"/>
        <w:numPr>
          <w:ilvl w:val="1"/>
          <w:numId w:val="71"/>
        </w:numPr>
        <w:tabs>
          <w:tab w:val="left" w:pos="548"/>
        </w:tabs>
        <w:spacing w:after="24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Dacă </w:t>
      </w:r>
      <w:proofErr w:type="gramStart"/>
      <w:r w:rsidRPr="00B4468E">
        <w:rPr>
          <w:rFonts w:ascii="Times New Roman" w:eastAsia="Times New Roman" w:hAnsi="Times New Roman" w:cs="Times New Roman"/>
          <w:bCs/>
          <w:color w:val="000000"/>
          <w:sz w:val="24"/>
          <w:szCs w:val="24"/>
          <w:lang w:val="en-US" w:eastAsia="ro-RO" w:bidi="ro-RO"/>
        </w:rPr>
        <w:t>un</w:t>
      </w:r>
      <w:proofErr w:type="gramEnd"/>
      <w:r w:rsidRPr="00B4468E">
        <w:rPr>
          <w:rFonts w:ascii="Times New Roman" w:eastAsia="Times New Roman" w:hAnsi="Times New Roman" w:cs="Times New Roman"/>
          <w:bCs/>
          <w:color w:val="000000"/>
          <w:sz w:val="24"/>
          <w:szCs w:val="24"/>
          <w:lang w:val="en-US" w:eastAsia="ro-RO" w:bidi="ro-RO"/>
        </w:rPr>
        <w:t xml:space="preserve"> caz de forţă majoră se produce şi continuă pe o perioadă de 90 de zile, atunci fiecare parte este îndreptăţită să dea celeilalte părţi un preaviz de 30 de zile, în vederea rezilierii contractului. În consecinţă, părţile sunt exonerate de execuţia ulterioară a contractului.</w:t>
      </w:r>
    </w:p>
    <w:p w:rsidR="00743425" w:rsidRPr="00B4468E" w:rsidRDefault="00905A1A" w:rsidP="00743425">
      <w:pPr>
        <w:widowControl w:val="0"/>
        <w:numPr>
          <w:ilvl w:val="0"/>
          <w:numId w:val="70"/>
        </w:numPr>
        <w:tabs>
          <w:tab w:val="left" w:pos="423"/>
        </w:tabs>
        <w:spacing w:after="0" w:line="274" w:lineRule="exact"/>
        <w:jc w:val="both"/>
        <w:rPr>
          <w:rFonts w:ascii="Times New Roman" w:eastAsia="Times New Roman" w:hAnsi="Times New Roman" w:cs="Times New Roman"/>
          <w:b/>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 xml:space="preserve">  </w:t>
      </w:r>
      <w:r w:rsidR="00743425" w:rsidRPr="00B4468E">
        <w:rPr>
          <w:rFonts w:ascii="Times New Roman" w:eastAsia="Times New Roman" w:hAnsi="Times New Roman" w:cs="Times New Roman"/>
          <w:b/>
          <w:bCs/>
          <w:color w:val="000000"/>
          <w:sz w:val="24"/>
          <w:szCs w:val="24"/>
          <w:lang w:val="en-US" w:eastAsia="ro-RO" w:bidi="ro-RO"/>
        </w:rPr>
        <w:t>Litigii</w:t>
      </w:r>
    </w:p>
    <w:p w:rsidR="00743425" w:rsidRPr="00B4468E" w:rsidRDefault="00743425" w:rsidP="00743425">
      <w:pPr>
        <w:widowControl w:val="0"/>
        <w:spacing w:after="24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Litigiile de orice fel, decurgând din executarea prezentului contract, se soluţionează pe cale amiabilă, în termen de 15 zile calendaristice de la apariţie, iar, în caz contrar, sunt de competenţa instanţei judecătoreşti de drept comun. În cazul în care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necesară intervenţia unor instanţe, se va apela la instanţele teritoriale competente din raza Autorităţii Contractante.</w:t>
      </w:r>
    </w:p>
    <w:p w:rsidR="00743425" w:rsidRPr="00B4468E" w:rsidRDefault="00743425" w:rsidP="00743425">
      <w:pPr>
        <w:widowControl w:val="0"/>
        <w:numPr>
          <w:ilvl w:val="0"/>
          <w:numId w:val="72"/>
        </w:numPr>
        <w:tabs>
          <w:tab w:val="left" w:pos="423"/>
        </w:tabs>
        <w:spacing w:after="0" w:line="274" w:lineRule="exact"/>
        <w:jc w:val="both"/>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 xml:space="preserve">  Limba care guverneaza contractul</w:t>
      </w:r>
    </w:p>
    <w:p w:rsidR="00743425" w:rsidRPr="00B4468E" w:rsidRDefault="00743425" w:rsidP="00743425">
      <w:pPr>
        <w:widowControl w:val="0"/>
        <w:spacing w:after="275"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Limba care guvernează contractul </w:t>
      </w:r>
      <w:proofErr w:type="gramStart"/>
      <w:r w:rsidRPr="00B4468E">
        <w:rPr>
          <w:rFonts w:ascii="Times New Roman" w:eastAsia="Times New Roman" w:hAnsi="Times New Roman" w:cs="Times New Roman"/>
          <w:bCs/>
          <w:color w:val="000000"/>
          <w:sz w:val="24"/>
          <w:szCs w:val="24"/>
          <w:lang w:val="en-US" w:eastAsia="ro-RO" w:bidi="ro-RO"/>
        </w:rPr>
        <w:t>este</w:t>
      </w:r>
      <w:proofErr w:type="gramEnd"/>
      <w:r w:rsidRPr="00B4468E">
        <w:rPr>
          <w:rFonts w:ascii="Times New Roman" w:eastAsia="Times New Roman" w:hAnsi="Times New Roman" w:cs="Times New Roman"/>
          <w:bCs/>
          <w:color w:val="000000"/>
          <w:sz w:val="24"/>
          <w:szCs w:val="24"/>
          <w:lang w:val="en-US" w:eastAsia="ro-RO" w:bidi="ro-RO"/>
        </w:rPr>
        <w:t xml:space="preserve"> limba română. Contractul poate conţine anexe în limba engleză, în situaţia </w:t>
      </w:r>
      <w:r w:rsidRPr="00B4468E">
        <w:rPr>
          <w:rFonts w:ascii="Times New Roman" w:eastAsia="Times New Roman" w:hAnsi="Times New Roman" w:cs="Times New Roman"/>
          <w:bCs/>
          <w:sz w:val="24"/>
          <w:szCs w:val="24"/>
          <w:lang w:val="en-US" w:eastAsia="ro-RO" w:bidi="ro-RO"/>
        </w:rPr>
        <w:t>în care acestea constituie documentație a propunerii de proiect depuse și evaluate internațional.</w:t>
      </w:r>
    </w:p>
    <w:p w:rsidR="00743425" w:rsidRPr="00B4468E" w:rsidRDefault="00905A1A" w:rsidP="00905A1A">
      <w:pPr>
        <w:widowControl w:val="0"/>
        <w:tabs>
          <w:tab w:val="left" w:pos="423"/>
          <w:tab w:val="left" w:pos="993"/>
        </w:tabs>
        <w:spacing w:after="0" w:line="230" w:lineRule="exact"/>
        <w:jc w:val="both"/>
        <w:rPr>
          <w:rFonts w:ascii="Times New Roman" w:eastAsia="Times New Roman" w:hAnsi="Times New Roman" w:cs="Times New Roman"/>
          <w:b/>
          <w:bCs/>
          <w:color w:val="000000"/>
          <w:sz w:val="24"/>
          <w:szCs w:val="24"/>
          <w:lang w:val="en-US" w:eastAsia="ro-RO" w:bidi="ro-RO"/>
        </w:rPr>
      </w:pPr>
      <w:r>
        <w:rPr>
          <w:rFonts w:ascii="Times New Roman" w:eastAsia="Times New Roman" w:hAnsi="Times New Roman" w:cs="Times New Roman"/>
          <w:b/>
          <w:bCs/>
          <w:color w:val="000000"/>
          <w:sz w:val="24"/>
          <w:szCs w:val="24"/>
          <w:lang w:val="en-US" w:eastAsia="ro-RO" w:bidi="ro-RO"/>
        </w:rPr>
        <w:t xml:space="preserve">Art. 32   </w:t>
      </w:r>
      <w:r w:rsidR="00743425" w:rsidRPr="00B4468E">
        <w:rPr>
          <w:rFonts w:ascii="Times New Roman" w:eastAsia="Times New Roman" w:hAnsi="Times New Roman" w:cs="Times New Roman"/>
          <w:b/>
          <w:bCs/>
          <w:color w:val="000000"/>
          <w:sz w:val="24"/>
          <w:szCs w:val="24"/>
          <w:lang w:val="en-US" w:eastAsia="ro-RO" w:bidi="ro-RO"/>
        </w:rPr>
        <w:t>Dispoziţii finale</w:t>
      </w:r>
    </w:p>
    <w:p w:rsidR="00743425" w:rsidRPr="00B4468E" w:rsidRDefault="00743425" w:rsidP="00743425">
      <w:pPr>
        <w:widowControl w:val="0"/>
        <w:numPr>
          <w:ilvl w:val="1"/>
          <w:numId w:val="73"/>
        </w:numPr>
        <w:tabs>
          <w:tab w:val="left" w:pos="543"/>
        </w:tabs>
        <w:spacing w:after="0"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Achiziţionarea bunurilor din cadrul contractului se face cu respectarea prevederilor legale în vigoare privind achiziţiile publice, care vor fi menţionate în mod explicit în Raportul de activitate aferent perioadei respective.</w:t>
      </w:r>
    </w:p>
    <w:p w:rsidR="00743425" w:rsidRPr="00B4468E" w:rsidRDefault="00743425" w:rsidP="00743425">
      <w:pPr>
        <w:widowControl w:val="0"/>
        <w:numPr>
          <w:ilvl w:val="1"/>
          <w:numId w:val="73"/>
        </w:numPr>
        <w:tabs>
          <w:tab w:val="left" w:pos="553"/>
        </w:tabs>
        <w:spacing w:after="236" w:line="274"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În interpretarea obligaţiilor contractuale, precum şi pentru aplicarea eventualelor prevederi nereglementate prin prezentul Contract, se aplică dispoziţiile HG nr.583/2015, HG nr.1265/2004 şi Ordonanţei Guvernului nr.57/2002 aprobată prin Legea nr.324 cu modificările şi completările ulterioare.</w:t>
      </w:r>
    </w:p>
    <w:p w:rsidR="00743425" w:rsidRPr="00B4468E" w:rsidRDefault="00743425" w:rsidP="00743425">
      <w:pPr>
        <w:widowControl w:val="0"/>
        <w:numPr>
          <w:ilvl w:val="1"/>
          <w:numId w:val="73"/>
        </w:numPr>
        <w:tabs>
          <w:tab w:val="left" w:pos="548"/>
        </w:tabs>
        <w:spacing w:after="0" w:line="278"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Prezentul contract poate fi modificat sau completat prin acte adiţionale.</w:t>
      </w:r>
    </w:p>
    <w:p w:rsidR="00743425" w:rsidRPr="00B4468E" w:rsidRDefault="00743425" w:rsidP="00743425">
      <w:pPr>
        <w:widowControl w:val="0"/>
        <w:numPr>
          <w:ilvl w:val="1"/>
          <w:numId w:val="73"/>
        </w:numPr>
        <w:tabs>
          <w:tab w:val="left" w:pos="548"/>
        </w:tabs>
        <w:spacing w:after="0" w:line="389" w:lineRule="exact"/>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Următoarele anexe fac parte integrantă din contract:</w:t>
      </w:r>
    </w:p>
    <w:p w:rsidR="00743425" w:rsidRPr="00B4468E" w:rsidRDefault="00743425" w:rsidP="00743425">
      <w:pPr>
        <w:widowControl w:val="0"/>
        <w:numPr>
          <w:ilvl w:val="0"/>
          <w:numId w:val="74"/>
        </w:numPr>
        <w:tabs>
          <w:tab w:val="left" w:pos="709"/>
        </w:tabs>
        <w:spacing w:after="0" w:line="389" w:lineRule="exact"/>
        <w:contextualSpacing/>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Anexa I - Propunerea de proiect;</w:t>
      </w:r>
    </w:p>
    <w:p w:rsidR="00743425" w:rsidRPr="00B4468E" w:rsidRDefault="00743425" w:rsidP="00743425">
      <w:pPr>
        <w:widowControl w:val="0"/>
        <w:numPr>
          <w:ilvl w:val="0"/>
          <w:numId w:val="74"/>
        </w:numPr>
        <w:tabs>
          <w:tab w:val="left" w:pos="709"/>
        </w:tabs>
        <w:spacing w:after="0" w:line="389" w:lineRule="exact"/>
        <w:contextualSpacing/>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Anexa II - Planul de realizare a proiectului, conform propunerii de proiect;</w:t>
      </w:r>
    </w:p>
    <w:p w:rsidR="00743425" w:rsidRPr="00B4468E" w:rsidRDefault="00743425" w:rsidP="00743425">
      <w:pPr>
        <w:widowControl w:val="0"/>
        <w:numPr>
          <w:ilvl w:val="0"/>
          <w:numId w:val="74"/>
        </w:numPr>
        <w:tabs>
          <w:tab w:val="left" w:pos="709"/>
          <w:tab w:val="left" w:pos="1262"/>
        </w:tabs>
        <w:spacing w:after="0" w:line="389" w:lineRule="exact"/>
        <w:contextualSpacing/>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Anexa III - Devizul cadru;</w:t>
      </w:r>
    </w:p>
    <w:p w:rsidR="00743425" w:rsidRDefault="00743425" w:rsidP="00743425">
      <w:pPr>
        <w:widowControl w:val="0"/>
        <w:numPr>
          <w:ilvl w:val="0"/>
          <w:numId w:val="74"/>
        </w:numPr>
        <w:tabs>
          <w:tab w:val="left" w:pos="709"/>
          <w:tab w:val="left" w:pos="1295"/>
        </w:tabs>
        <w:spacing w:after="0" w:line="389" w:lineRule="exact"/>
        <w:contextualSpacing/>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Anexa IV - Eşalonarea plăţilor;</w:t>
      </w:r>
    </w:p>
    <w:p w:rsidR="00743425" w:rsidRDefault="00743425" w:rsidP="00743425">
      <w:pPr>
        <w:widowControl w:val="0"/>
        <w:numPr>
          <w:ilvl w:val="0"/>
          <w:numId w:val="74"/>
        </w:numPr>
        <w:tabs>
          <w:tab w:val="left" w:pos="709"/>
          <w:tab w:val="left" w:pos="1295"/>
        </w:tabs>
        <w:spacing w:after="0" w:line="389" w:lineRule="exact"/>
        <w:contextualSpacing/>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Anexa V </w:t>
      </w:r>
      <w:r w:rsidR="006F3993">
        <w:rPr>
          <w:rFonts w:ascii="Times New Roman" w:eastAsia="Times New Roman" w:hAnsi="Times New Roman" w:cs="Times New Roman"/>
          <w:bCs/>
          <w:color w:val="000000"/>
          <w:sz w:val="24"/>
          <w:szCs w:val="24"/>
          <w:lang w:val="en-US" w:eastAsia="ro-RO" w:bidi="ro-RO"/>
        </w:rPr>
        <w:t>-</w:t>
      </w:r>
      <w:r w:rsidRPr="00B4468E">
        <w:rPr>
          <w:rFonts w:ascii="Times New Roman" w:eastAsia="Times New Roman" w:hAnsi="Times New Roman" w:cs="Times New Roman"/>
          <w:bCs/>
          <w:color w:val="000000"/>
          <w:sz w:val="24"/>
          <w:szCs w:val="24"/>
          <w:lang w:val="en-US" w:eastAsia="ro-RO" w:bidi="ro-RO"/>
        </w:rPr>
        <w:t xml:space="preserve"> Convenţia de avans;</w:t>
      </w:r>
    </w:p>
    <w:p w:rsidR="00863489" w:rsidRPr="00B4468E" w:rsidRDefault="00863489" w:rsidP="00743425">
      <w:pPr>
        <w:widowControl w:val="0"/>
        <w:numPr>
          <w:ilvl w:val="0"/>
          <w:numId w:val="74"/>
        </w:numPr>
        <w:tabs>
          <w:tab w:val="left" w:pos="709"/>
          <w:tab w:val="left" w:pos="1295"/>
        </w:tabs>
        <w:spacing w:after="0" w:line="389" w:lineRule="exact"/>
        <w:contextualSpacing/>
        <w:jc w:val="both"/>
        <w:rPr>
          <w:rFonts w:ascii="Times New Roman" w:eastAsia="Times New Roman" w:hAnsi="Times New Roman" w:cs="Times New Roman"/>
          <w:bCs/>
          <w:color w:val="000000"/>
          <w:sz w:val="24"/>
          <w:szCs w:val="24"/>
          <w:lang w:val="en-US" w:eastAsia="ro-RO" w:bidi="ro-RO"/>
        </w:rPr>
      </w:pPr>
      <w:r>
        <w:rPr>
          <w:rFonts w:ascii="Times New Roman" w:eastAsia="Times New Roman" w:hAnsi="Times New Roman" w:cs="Times New Roman"/>
          <w:bCs/>
          <w:color w:val="000000"/>
          <w:sz w:val="24"/>
          <w:szCs w:val="24"/>
          <w:lang w:val="en-US" w:eastAsia="ro-RO" w:bidi="ro-RO"/>
        </w:rPr>
        <w:t xml:space="preserve">Anexa VI </w:t>
      </w:r>
      <w:r w:rsidR="006F3993">
        <w:rPr>
          <w:rFonts w:ascii="Times New Roman" w:eastAsia="Times New Roman" w:hAnsi="Times New Roman" w:cs="Times New Roman"/>
          <w:bCs/>
          <w:color w:val="000000"/>
          <w:sz w:val="24"/>
          <w:szCs w:val="24"/>
          <w:lang w:val="en-US" w:eastAsia="ro-RO" w:bidi="ro-RO"/>
        </w:rPr>
        <w:t>-</w:t>
      </w:r>
      <w:r>
        <w:rPr>
          <w:rFonts w:ascii="Times New Roman" w:eastAsia="Times New Roman" w:hAnsi="Times New Roman" w:cs="Times New Roman"/>
          <w:bCs/>
          <w:color w:val="000000"/>
          <w:sz w:val="24"/>
          <w:szCs w:val="24"/>
          <w:lang w:val="en-US" w:eastAsia="ro-RO" w:bidi="ro-RO"/>
        </w:rPr>
        <w:t xml:space="preserve"> Declara</w:t>
      </w:r>
      <w:r>
        <w:rPr>
          <w:rFonts w:ascii="Times New Roman" w:eastAsia="Times New Roman" w:hAnsi="Times New Roman" w:cs="Times New Roman"/>
          <w:bCs/>
          <w:color w:val="000000"/>
          <w:sz w:val="24"/>
          <w:szCs w:val="24"/>
          <w:lang w:eastAsia="ro-RO" w:bidi="ro-RO"/>
        </w:rPr>
        <w:t>ţii de eligibilitate;</w:t>
      </w:r>
    </w:p>
    <w:p w:rsidR="00743425" w:rsidRPr="00B4468E" w:rsidRDefault="006F3993" w:rsidP="00743425">
      <w:pPr>
        <w:widowControl w:val="0"/>
        <w:numPr>
          <w:ilvl w:val="0"/>
          <w:numId w:val="74"/>
        </w:numPr>
        <w:tabs>
          <w:tab w:val="left" w:pos="709"/>
          <w:tab w:val="left" w:pos="1295"/>
        </w:tabs>
        <w:spacing w:after="0" w:line="389" w:lineRule="exact"/>
        <w:contextualSpacing/>
        <w:jc w:val="both"/>
        <w:rPr>
          <w:rFonts w:ascii="Times New Roman" w:eastAsia="Times New Roman" w:hAnsi="Times New Roman" w:cs="Times New Roman"/>
          <w:bCs/>
          <w:color w:val="000000"/>
          <w:sz w:val="24"/>
          <w:szCs w:val="24"/>
          <w:lang w:val="en-US" w:eastAsia="ro-RO" w:bidi="ro-RO"/>
        </w:rPr>
      </w:pPr>
      <w:r>
        <w:rPr>
          <w:rFonts w:ascii="Times New Roman" w:eastAsia="Times New Roman" w:hAnsi="Times New Roman" w:cs="Times New Roman"/>
          <w:bCs/>
          <w:color w:val="000000"/>
          <w:sz w:val="24"/>
          <w:szCs w:val="24"/>
          <w:lang w:val="en-US" w:eastAsia="ro-RO" w:bidi="ro-RO"/>
        </w:rPr>
        <w:t xml:space="preserve">Anexa VII - </w:t>
      </w:r>
      <w:r w:rsidR="00743425" w:rsidRPr="00B4468E">
        <w:rPr>
          <w:rFonts w:ascii="Times New Roman" w:eastAsia="Times New Roman" w:hAnsi="Times New Roman" w:cs="Times New Roman"/>
          <w:bCs/>
          <w:color w:val="000000"/>
          <w:sz w:val="24"/>
          <w:szCs w:val="24"/>
          <w:lang w:val="en-US" w:eastAsia="ro-RO" w:bidi="ro-RO"/>
        </w:rPr>
        <w:t>Acordul ferm de colaborare;</w:t>
      </w:r>
    </w:p>
    <w:p w:rsidR="00743425" w:rsidRPr="00B4468E" w:rsidRDefault="00743425" w:rsidP="00743425">
      <w:pPr>
        <w:widowControl w:val="0"/>
        <w:numPr>
          <w:ilvl w:val="0"/>
          <w:numId w:val="74"/>
        </w:numPr>
        <w:tabs>
          <w:tab w:val="left" w:pos="709"/>
          <w:tab w:val="left" w:pos="1295"/>
        </w:tabs>
        <w:spacing w:after="0" w:line="389" w:lineRule="exact"/>
        <w:contextualSpacing/>
        <w:jc w:val="both"/>
        <w:rPr>
          <w:rFonts w:ascii="Times New Roman" w:eastAsia="Times New Roman" w:hAnsi="Times New Roman" w:cs="Times New Roman"/>
          <w:bCs/>
          <w:color w:val="000000"/>
          <w:sz w:val="24"/>
          <w:szCs w:val="24"/>
          <w:lang w:val="en-US" w:eastAsia="ro-RO" w:bidi="ro-RO"/>
        </w:rPr>
      </w:pPr>
      <w:r w:rsidRPr="00B4468E">
        <w:rPr>
          <w:rFonts w:ascii="Times New Roman" w:eastAsia="Times New Roman" w:hAnsi="Times New Roman" w:cs="Times New Roman"/>
          <w:bCs/>
          <w:color w:val="000000"/>
          <w:sz w:val="24"/>
          <w:szCs w:val="24"/>
          <w:lang w:val="en-US" w:eastAsia="ro-RO" w:bidi="ro-RO"/>
        </w:rPr>
        <w:t xml:space="preserve">Anexa VIII </w:t>
      </w:r>
      <w:r w:rsidR="006F3993">
        <w:rPr>
          <w:rFonts w:ascii="Times New Roman" w:eastAsia="Times New Roman" w:hAnsi="Times New Roman" w:cs="Times New Roman"/>
          <w:bCs/>
          <w:color w:val="000000"/>
          <w:sz w:val="24"/>
          <w:szCs w:val="24"/>
          <w:lang w:val="en-US" w:eastAsia="ro-RO" w:bidi="ro-RO"/>
        </w:rPr>
        <w:t>-</w:t>
      </w:r>
      <w:r w:rsidRPr="00B4468E">
        <w:rPr>
          <w:rFonts w:ascii="Times New Roman" w:eastAsia="Times New Roman" w:hAnsi="Times New Roman" w:cs="Times New Roman"/>
          <w:bCs/>
          <w:color w:val="000000"/>
          <w:sz w:val="24"/>
          <w:szCs w:val="24"/>
          <w:lang w:val="en-US" w:eastAsia="ro-RO" w:bidi="ro-RO"/>
        </w:rPr>
        <w:t xml:space="preserve"> Modalităţi de plată.</w:t>
      </w:r>
    </w:p>
    <w:p w:rsidR="00743425" w:rsidRPr="00B4468E" w:rsidRDefault="00743425" w:rsidP="00743425">
      <w:pPr>
        <w:widowControl w:val="0"/>
        <w:tabs>
          <w:tab w:val="left" w:pos="709"/>
          <w:tab w:val="left" w:pos="1295"/>
        </w:tabs>
        <w:spacing w:after="0" w:line="389" w:lineRule="exact"/>
        <w:jc w:val="both"/>
        <w:rPr>
          <w:rFonts w:ascii="Times New Roman" w:eastAsia="Times New Roman" w:hAnsi="Times New Roman" w:cs="Times New Roman"/>
          <w:bCs/>
          <w:color w:val="000000"/>
          <w:sz w:val="24"/>
          <w:szCs w:val="24"/>
          <w:lang w:val="en-US" w:eastAsia="ro-RO" w:bidi="ro-RO"/>
        </w:rPr>
      </w:pPr>
    </w:p>
    <w:p w:rsidR="00743425" w:rsidRPr="00B4468E" w:rsidRDefault="00743425" w:rsidP="00743425">
      <w:pPr>
        <w:widowControl w:val="0"/>
        <w:numPr>
          <w:ilvl w:val="1"/>
          <w:numId w:val="73"/>
        </w:numPr>
        <w:tabs>
          <w:tab w:val="left" w:pos="541"/>
        </w:tabs>
        <w:spacing w:after="0" w:line="240" w:lineRule="auto"/>
        <w:jc w:val="both"/>
        <w:rPr>
          <w:rFonts w:ascii="Times New Roman" w:eastAsia="Times New Roman" w:hAnsi="Times New Roman" w:cs="Times New Roman"/>
          <w:b/>
          <w:bCs/>
          <w:color w:val="000000"/>
          <w:sz w:val="24"/>
          <w:szCs w:val="24"/>
          <w:lang w:val="en-US" w:eastAsia="ro-RO" w:bidi="ro-RO"/>
        </w:rPr>
      </w:pPr>
      <w:r w:rsidRPr="00B4468E">
        <w:rPr>
          <w:rFonts w:ascii="Times New Roman" w:eastAsia="Times New Roman" w:hAnsi="Times New Roman" w:cs="Times New Roman"/>
          <w:b/>
          <w:bCs/>
          <w:color w:val="000000"/>
          <w:sz w:val="24"/>
          <w:szCs w:val="24"/>
          <w:lang w:val="en-US" w:eastAsia="ro-RO" w:bidi="ro-RO"/>
        </w:rPr>
        <w:t>Prezentul contract s-a încheiat în două exemplare, cu paginile numerotate, toate având</w:t>
      </w:r>
      <w:r w:rsidR="00541B2E">
        <w:rPr>
          <w:rFonts w:ascii="Times New Roman" w:eastAsia="Times New Roman" w:hAnsi="Times New Roman" w:cs="Times New Roman"/>
          <w:b/>
          <w:bCs/>
          <w:color w:val="000000"/>
          <w:sz w:val="24"/>
          <w:szCs w:val="24"/>
          <w:lang w:val="en-US" w:eastAsia="ro-RO" w:bidi="ro-RO"/>
        </w:rPr>
        <w:t xml:space="preserve"> valoare de original, conţinând</w:t>
      </w:r>
      <w:proofErr w:type="gramStart"/>
      <w:r w:rsidR="00541B2E">
        <w:rPr>
          <w:rFonts w:ascii="Times New Roman" w:eastAsia="Times New Roman" w:hAnsi="Times New Roman" w:cs="Times New Roman"/>
          <w:b/>
          <w:bCs/>
          <w:color w:val="000000"/>
          <w:sz w:val="24"/>
          <w:szCs w:val="24"/>
          <w:lang w:val="en-US" w:eastAsia="ro-RO" w:bidi="ro-RO"/>
        </w:rPr>
        <w:t>..</w:t>
      </w:r>
      <w:proofErr w:type="gramEnd"/>
      <w:r w:rsidRPr="00B4468E">
        <w:rPr>
          <w:rFonts w:ascii="Times New Roman" w:eastAsia="Times New Roman" w:hAnsi="Times New Roman" w:cs="Times New Roman"/>
          <w:b/>
          <w:bCs/>
          <w:color w:val="000000"/>
          <w:sz w:val="24"/>
          <w:szCs w:val="24"/>
          <w:lang w:val="en-US" w:eastAsia="ro-RO" w:bidi="ro-RO"/>
        </w:rPr>
        <w:t>……..</w:t>
      </w:r>
      <w:r w:rsidR="00541B2E">
        <w:rPr>
          <w:rFonts w:ascii="Times New Roman" w:eastAsia="Times New Roman" w:hAnsi="Times New Roman" w:cs="Times New Roman"/>
          <w:b/>
          <w:bCs/>
          <w:color w:val="000000"/>
          <w:sz w:val="24"/>
          <w:szCs w:val="24"/>
          <w:lang w:val="en-US" w:eastAsia="ro-RO" w:bidi="ro-RO"/>
        </w:rPr>
        <w:t xml:space="preserve"> </w:t>
      </w:r>
      <w:r w:rsidRPr="00B4468E">
        <w:rPr>
          <w:rFonts w:ascii="Times New Roman" w:eastAsia="Times New Roman" w:hAnsi="Times New Roman" w:cs="Times New Roman"/>
          <w:i/>
          <w:iCs/>
          <w:color w:val="000000"/>
          <w:sz w:val="24"/>
          <w:szCs w:val="24"/>
          <w:lang w:val="en-US" w:eastAsia="ro-RO" w:bidi="ro-RO"/>
        </w:rPr>
        <w:t>(</w:t>
      </w:r>
      <w:proofErr w:type="gramStart"/>
      <w:r w:rsidRPr="00B4468E">
        <w:rPr>
          <w:rFonts w:ascii="Times New Roman" w:eastAsia="Times New Roman" w:hAnsi="Times New Roman" w:cs="Times New Roman"/>
          <w:i/>
          <w:iCs/>
          <w:color w:val="000000"/>
          <w:sz w:val="24"/>
          <w:szCs w:val="24"/>
          <w:lang w:val="en-US" w:eastAsia="ro-RO" w:bidi="ro-RO"/>
        </w:rPr>
        <w:t>număr</w:t>
      </w:r>
      <w:proofErr w:type="gramEnd"/>
      <w:r w:rsidRPr="00B4468E">
        <w:rPr>
          <w:rFonts w:ascii="Times New Roman" w:eastAsia="Times New Roman" w:hAnsi="Times New Roman" w:cs="Times New Roman"/>
          <w:i/>
          <w:iCs/>
          <w:color w:val="000000"/>
          <w:sz w:val="24"/>
          <w:szCs w:val="24"/>
          <w:lang w:val="en-US" w:eastAsia="ro-RO" w:bidi="ro-RO"/>
        </w:rPr>
        <w:t>)</w:t>
      </w:r>
      <w:r w:rsidRPr="00B4468E">
        <w:rPr>
          <w:rFonts w:ascii="Times New Roman" w:eastAsia="Times New Roman" w:hAnsi="Times New Roman" w:cs="Times New Roman"/>
          <w:b/>
          <w:bCs/>
          <w:color w:val="000000"/>
          <w:sz w:val="24"/>
          <w:szCs w:val="24"/>
          <w:lang w:val="en-US" w:eastAsia="ro-RO" w:bidi="ro-RO"/>
        </w:rPr>
        <w:t xml:space="preserve"> file (inclusiv anexele), din care un exemplar pentru Autoritatea Contractantă şi un exemplar pentru Contractor.</w:t>
      </w:r>
    </w:p>
    <w:p w:rsidR="00743425" w:rsidRPr="00B4468E" w:rsidRDefault="00743425" w:rsidP="00743425">
      <w:pPr>
        <w:spacing w:after="0" w:line="240" w:lineRule="auto"/>
        <w:rPr>
          <w:rFonts w:ascii="Times New Roman" w:eastAsia="Calibri" w:hAnsi="Times New Roman" w:cs="Times New Roman"/>
        </w:rPr>
      </w:pPr>
    </w:p>
    <w:p w:rsidR="00743425" w:rsidRPr="00B4468E" w:rsidRDefault="00743425" w:rsidP="00743425">
      <w:pPr>
        <w:spacing w:after="0" w:line="360" w:lineRule="auto"/>
        <w:jc w:val="both"/>
        <w:rPr>
          <w:rFonts w:ascii="Times New Roman" w:eastAsia="Times New Roman" w:hAnsi="Times New Roman" w:cs="Times New Roman"/>
          <w:b/>
          <w:bCs/>
          <w:color w:val="000000"/>
          <w:sz w:val="24"/>
          <w:szCs w:val="24"/>
          <w:lang w:val="en-US" w:eastAsia="ro-RO" w:bidi="ro-RO"/>
        </w:rPr>
      </w:pPr>
    </w:p>
    <w:p w:rsidR="00B759B1" w:rsidRDefault="00B759B1" w:rsidP="00B759B1">
      <w:pPr>
        <w:tabs>
          <w:tab w:val="left" w:pos="6300"/>
        </w:tabs>
        <w:ind w:right="-79"/>
        <w:rPr>
          <w:rFonts w:ascii="Times New Roman" w:eastAsia="Calibri" w:hAnsi="Times New Roman" w:cs="Times New Roman"/>
        </w:rPr>
      </w:pPr>
    </w:p>
    <w:p w:rsidR="007A05F7" w:rsidRDefault="007A05F7" w:rsidP="00B759B1">
      <w:pPr>
        <w:tabs>
          <w:tab w:val="left" w:pos="6300"/>
        </w:tabs>
        <w:ind w:right="-79"/>
        <w:rPr>
          <w:rFonts w:ascii="Times New Roman" w:eastAsia="Calibri" w:hAnsi="Times New Roman" w:cs="Times New Roman"/>
        </w:rPr>
      </w:pPr>
    </w:p>
    <w:sectPr w:rsidR="007A05F7" w:rsidSect="009C4D51">
      <w:footerReference w:type="default" r:id="rId14"/>
      <w:pgSz w:w="11906" w:h="16838" w:code="9"/>
      <w:pgMar w:top="709" w:right="851" w:bottom="629"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C3" w:rsidRDefault="00B434C3" w:rsidP="00B4468E">
      <w:pPr>
        <w:spacing w:after="0" w:line="240" w:lineRule="auto"/>
      </w:pPr>
      <w:r>
        <w:separator/>
      </w:r>
    </w:p>
  </w:endnote>
  <w:endnote w:type="continuationSeparator" w:id="0">
    <w:p w:rsidR="00B434C3" w:rsidRDefault="00B434C3" w:rsidP="00B4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panose1 w:val="00000000000000000000"/>
    <w:charset w:val="02"/>
    <w:family w:val="auto"/>
    <w:notTrueType/>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1C" w:rsidRDefault="00DA7B1C">
    <w:pPr>
      <w:pStyle w:val="Footer"/>
      <w:jc w:val="right"/>
      <w:rPr>
        <w:i/>
        <w:sz w:val="20"/>
        <w:szCs w:val="20"/>
        <w:lang w:val="ro-RO"/>
      </w:rPr>
    </w:pPr>
  </w:p>
  <w:p w:rsidR="00DA7B1C" w:rsidRDefault="00DA7B1C">
    <w:pPr>
      <w:pStyle w:val="Footer"/>
      <w:jc w:val="right"/>
      <w:rPr>
        <w:i/>
        <w:sz w:val="20"/>
        <w:szCs w:val="20"/>
        <w:lang w:val="ro-RO"/>
      </w:rPr>
    </w:pPr>
  </w:p>
  <w:p w:rsidR="00DA7B1C" w:rsidRPr="00C718DC" w:rsidRDefault="00DA7B1C">
    <w:pPr>
      <w:pStyle w:val="Footer"/>
      <w:jc w:val="right"/>
      <w:rPr>
        <w:i/>
      </w:rPr>
    </w:pPr>
    <w:r>
      <w:rPr>
        <w:i/>
        <w:sz w:val="20"/>
        <w:szCs w:val="20"/>
        <w:lang w:val="ro-RO"/>
      </w:rPr>
      <w:t>PN-</w:t>
    </w:r>
    <w:r w:rsidRPr="009A1035">
      <w:rPr>
        <w:i/>
        <w:sz w:val="20"/>
        <w:szCs w:val="20"/>
        <w:lang w:val="ro-RO"/>
      </w:rPr>
      <w:t xml:space="preserve">III-CEI-AAL </w:t>
    </w:r>
    <w:r>
      <w:rPr>
        <w:i/>
        <w:sz w:val="20"/>
        <w:szCs w:val="20"/>
        <w:lang w:val="ro-RO"/>
      </w:rPr>
      <w:t xml:space="preserve">               </w:t>
    </w:r>
    <w:r w:rsidRPr="009A1035">
      <w:rPr>
        <w:i/>
        <w:sz w:val="20"/>
        <w:szCs w:val="20"/>
        <w:lang w:val="ro-RO"/>
      </w:rPr>
      <w:t xml:space="preserve">                                                                    </w:t>
    </w:r>
    <w:r w:rsidRPr="00131B5E">
      <w:rPr>
        <w:i/>
        <w:sz w:val="20"/>
        <w:szCs w:val="20"/>
      </w:rPr>
      <w:fldChar w:fldCharType="begin"/>
    </w:r>
    <w:r w:rsidRPr="00131B5E">
      <w:rPr>
        <w:i/>
        <w:sz w:val="20"/>
        <w:szCs w:val="20"/>
      </w:rPr>
      <w:instrText xml:space="preserve"> PAGE   \* MERGEFORMAT </w:instrText>
    </w:r>
    <w:r w:rsidRPr="00131B5E">
      <w:rPr>
        <w:i/>
        <w:sz w:val="20"/>
        <w:szCs w:val="20"/>
      </w:rPr>
      <w:fldChar w:fldCharType="separate"/>
    </w:r>
    <w:r w:rsidR="005B3026">
      <w:rPr>
        <w:i/>
        <w:noProof/>
        <w:sz w:val="20"/>
        <w:szCs w:val="20"/>
      </w:rPr>
      <w:t>11</w:t>
    </w:r>
    <w:r w:rsidRPr="00131B5E">
      <w:rPr>
        <w:i/>
        <w:noProof/>
        <w:sz w:val="20"/>
        <w:szCs w:val="20"/>
      </w:rPr>
      <w:fldChar w:fldCharType="end"/>
    </w:r>
  </w:p>
  <w:p w:rsidR="00DA7B1C" w:rsidRDefault="00DA7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C3" w:rsidRDefault="00B434C3" w:rsidP="00B4468E">
      <w:pPr>
        <w:spacing w:after="0" w:line="240" w:lineRule="auto"/>
      </w:pPr>
      <w:r>
        <w:separator/>
      </w:r>
    </w:p>
  </w:footnote>
  <w:footnote w:type="continuationSeparator" w:id="0">
    <w:p w:rsidR="00B434C3" w:rsidRDefault="00B434C3" w:rsidP="00B4468E">
      <w:pPr>
        <w:spacing w:after="0" w:line="240" w:lineRule="auto"/>
      </w:pPr>
      <w:r>
        <w:continuationSeparator/>
      </w:r>
    </w:p>
  </w:footnote>
  <w:footnote w:id="1">
    <w:p w:rsidR="00DA7B1C" w:rsidRPr="00CB17F5" w:rsidRDefault="00DA7B1C">
      <w:pPr>
        <w:pStyle w:val="FootnoteText"/>
        <w:rPr>
          <w:lang w:val="en-US"/>
        </w:rPr>
      </w:pPr>
      <w:r>
        <w:rPr>
          <w:rStyle w:val="FootnoteReference"/>
        </w:rPr>
        <w:footnoteRef/>
      </w:r>
      <w:r>
        <w:t xml:space="preserve"> </w:t>
      </w:r>
      <w:r w:rsidRPr="00B4468E">
        <w:rPr>
          <w:color w:val="000000"/>
          <w:sz w:val="16"/>
          <w:szCs w:val="16"/>
          <w:lang w:val="en-US" w:eastAsia="ro-RO" w:bidi="ro-RO"/>
        </w:rPr>
        <w:t>Sursa 3 va fi utilizată imediat ce va fi disponibilă de la CE</w:t>
      </w:r>
    </w:p>
  </w:footnote>
  <w:footnote w:id="2">
    <w:p w:rsidR="00DA7B1C" w:rsidRPr="00A43004" w:rsidRDefault="00DA7B1C">
      <w:pPr>
        <w:pStyle w:val="FootnoteText"/>
        <w:rPr>
          <w:sz w:val="16"/>
          <w:szCs w:val="16"/>
          <w:lang w:val="ro-RO"/>
        </w:rPr>
      </w:pPr>
      <w:r>
        <w:rPr>
          <w:rStyle w:val="FootnoteReference"/>
        </w:rPr>
        <w:footnoteRef/>
      </w:r>
      <w:r>
        <w:t xml:space="preserve"> </w:t>
      </w:r>
      <w:r w:rsidRPr="00A43004">
        <w:rPr>
          <w:sz w:val="16"/>
          <w:szCs w:val="16"/>
          <w:lang w:val="en-US"/>
        </w:rPr>
        <w:t xml:space="preserve">Pentru proiectele </w:t>
      </w:r>
      <w:r w:rsidRPr="00A43004">
        <w:rPr>
          <w:sz w:val="16"/>
          <w:szCs w:val="16"/>
          <w:lang w:val="ro-RO"/>
        </w:rPr>
        <w:t>în care coordonator este partenerul român</w:t>
      </w:r>
    </w:p>
  </w:footnote>
  <w:footnote w:id="3">
    <w:p w:rsidR="00DA7B1C" w:rsidRPr="00E8225B" w:rsidRDefault="00DA7B1C" w:rsidP="0058718F">
      <w:pPr>
        <w:pStyle w:val="FootnoteText"/>
        <w:rPr>
          <w:sz w:val="16"/>
          <w:szCs w:val="16"/>
          <w:lang w:val="en-US"/>
        </w:rPr>
      </w:pPr>
      <w:r w:rsidRPr="00E8225B">
        <w:rPr>
          <w:rStyle w:val="FootnoteReference"/>
        </w:rPr>
        <w:footnoteRef/>
      </w:r>
      <w:r w:rsidRPr="00E8225B">
        <w:t xml:space="preserve"> </w:t>
      </w:r>
      <w:r w:rsidRPr="00E8225B">
        <w:rPr>
          <w:sz w:val="16"/>
          <w:szCs w:val="16"/>
        </w:rPr>
        <w:t xml:space="preserve">Cheltuielile cu personalul se supun reglementărilor în vigoare privind limita maximă a veniturilor realizate de către o persoană pentru participarea la unul sau mai multe proiecte cf. Art. 26 Anexă la HG nr. 583 din 22 iulie 2015 pentru aprobarea </w:t>
      </w:r>
      <w:hyperlink r:id="rId1" w:tooltip="DE CERCETARE-DEZVOLTARE ŞI INOVARE pentru perioada 2015-2020 (PNCDI III) (act publicat in M.Of. 594 din 06-aug-2015)" w:history="1">
        <w:r w:rsidRPr="00E8225B">
          <w:rPr>
            <w:sz w:val="16"/>
            <w:szCs w:val="16"/>
          </w:rPr>
          <w:t>Planului naţional de cercetare-dezvoltare şi inovare pentru perioada 2015-2020 (PNCDI III)</w:t>
        </w:r>
      </w:hyperlink>
      <w:r w:rsidRPr="00E8225B">
        <w:rPr>
          <w:sz w:val="16"/>
          <w:szCs w:val="16"/>
        </w:rPr>
        <w:t xml:space="preserve">  cu modificările și completările ulterioare</w:t>
      </w:r>
    </w:p>
  </w:footnote>
  <w:footnote w:id="4">
    <w:p w:rsidR="00DA7B1C" w:rsidRPr="00E3729B" w:rsidRDefault="00DA7B1C" w:rsidP="00743425">
      <w:pPr>
        <w:pStyle w:val="Footnote20"/>
        <w:shd w:val="clear" w:color="auto" w:fill="auto"/>
        <w:spacing w:line="180" w:lineRule="exact"/>
        <w:jc w:val="left"/>
        <w:rPr>
          <w:rFonts w:ascii="Times New Roman" w:hAnsi="Times New Roman" w:cs="Times New Roman"/>
          <w:b w:val="0"/>
          <w:sz w:val="16"/>
          <w:szCs w:val="16"/>
        </w:rPr>
      </w:pPr>
      <w:r w:rsidRPr="00047F64">
        <w:rPr>
          <w:b w:val="0"/>
          <w:color w:val="000000"/>
          <w:sz w:val="16"/>
          <w:szCs w:val="16"/>
          <w:vertAlign w:val="superscript"/>
          <w:lang w:bidi="ro-RO"/>
        </w:rPr>
        <w:footnoteRef/>
      </w:r>
      <w:r>
        <w:rPr>
          <w:b w:val="0"/>
          <w:color w:val="000000"/>
          <w:sz w:val="16"/>
          <w:szCs w:val="16"/>
          <w:lang w:bidi="ro-RO"/>
        </w:rPr>
        <w:t xml:space="preserve"> </w:t>
      </w:r>
      <w:r w:rsidRPr="00E3729B">
        <w:rPr>
          <w:rFonts w:ascii="Times New Roman" w:hAnsi="Times New Roman" w:cs="Times New Roman"/>
          <w:b w:val="0"/>
          <w:color w:val="000000"/>
          <w:sz w:val="16"/>
          <w:szCs w:val="16"/>
          <w:lang w:bidi="ro-RO"/>
        </w:rPr>
        <w:t>Pentru proiectele în care există mai mulţi parteneri români.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360"/>
        </w:tabs>
        <w:ind w:left="284" w:hanging="284"/>
      </w:pPr>
      <w:rPr>
        <w:rFonts w:ascii="Monotype Sorts" w:hAnsi="Monotype Sorts" w:hint="default"/>
        <w:color w:val="0000FF"/>
        <w:sz w:val="20"/>
      </w:rPr>
    </w:lvl>
  </w:abstractNum>
  <w:abstractNum w:abstractNumId="1">
    <w:nsid w:val="00014E95"/>
    <w:multiLevelType w:val="hybridMultilevel"/>
    <w:tmpl w:val="1C068AB6"/>
    <w:lvl w:ilvl="0" w:tplc="6CE40348">
      <w:numFmt w:val="bullet"/>
      <w:lvlText w:val="-"/>
      <w:lvlJc w:val="left"/>
      <w:pPr>
        <w:ind w:left="405" w:hanging="360"/>
      </w:pPr>
      <w:rPr>
        <w:rFonts w:ascii="Calibri" w:eastAsia="Calibri" w:hAnsi="Calibri" w:cs="Times New Roman"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605CBF"/>
    <w:multiLevelType w:val="hybridMultilevel"/>
    <w:tmpl w:val="973E9814"/>
    <w:lvl w:ilvl="0" w:tplc="0409000D">
      <w:start w:val="1"/>
      <w:numFmt w:val="bullet"/>
      <w:lvlText w:val=""/>
      <w:lvlJc w:val="left"/>
      <w:pPr>
        <w:ind w:left="1434" w:hanging="360"/>
      </w:pPr>
      <w:rPr>
        <w:rFonts w:ascii="Wingdings" w:hAnsi="Wingdings"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4">
    <w:nsid w:val="05F37CF4"/>
    <w:multiLevelType w:val="multilevel"/>
    <w:tmpl w:val="AA3AF210"/>
    <w:lvl w:ilvl="0">
      <w:start w:val="10"/>
      <w:numFmt w:val="decimal"/>
      <w:lvlText w:val="%1"/>
      <w:lvlJc w:val="left"/>
      <w:pPr>
        <w:ind w:left="420" w:hanging="420"/>
      </w:pPr>
      <w:rPr>
        <w:rFonts w:hint="default"/>
      </w:rPr>
    </w:lvl>
    <w:lvl w:ilvl="1">
      <w:start w:val="5"/>
      <w:numFmt w:val="decimal"/>
      <w:lvlText w:val="9.%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644EE4"/>
    <w:multiLevelType w:val="hybridMultilevel"/>
    <w:tmpl w:val="8E2E19E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06DF4601"/>
    <w:multiLevelType w:val="hybridMultilevel"/>
    <w:tmpl w:val="3B8A6EE2"/>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07492938"/>
    <w:multiLevelType w:val="multilevel"/>
    <w:tmpl w:val="36B88B10"/>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067AC0"/>
    <w:multiLevelType w:val="hybridMultilevel"/>
    <w:tmpl w:val="0502781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9C457A3"/>
    <w:multiLevelType w:val="hybridMultilevel"/>
    <w:tmpl w:val="C72A39B6"/>
    <w:lvl w:ilvl="0" w:tplc="00ECA420">
      <w:numFmt w:val="bullet"/>
      <w:lvlText w:val="-"/>
      <w:lvlJc w:val="left"/>
      <w:pPr>
        <w:ind w:left="720" w:hanging="360"/>
      </w:pPr>
      <w:rPr>
        <w:rFonts w:ascii="Times New Roman" w:eastAsia="MS Mincho"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A593C96"/>
    <w:multiLevelType w:val="multilevel"/>
    <w:tmpl w:val="14126DC2"/>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D14EFB"/>
    <w:multiLevelType w:val="multilevel"/>
    <w:tmpl w:val="1EA85F54"/>
    <w:lvl w:ilvl="0">
      <w:start w:val="14"/>
      <w:numFmt w:val="none"/>
      <w:lvlText w:val="%1Art. 15"/>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5.%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D0C3CD5"/>
    <w:multiLevelType w:val="multilevel"/>
    <w:tmpl w:val="4A5049F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4C464E"/>
    <w:multiLevelType w:val="multilevel"/>
    <w:tmpl w:val="07EE9BA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2A2094"/>
    <w:multiLevelType w:val="hybridMultilevel"/>
    <w:tmpl w:val="68642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0FE1541E"/>
    <w:multiLevelType w:val="multilevel"/>
    <w:tmpl w:val="9BF458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1D3E7C"/>
    <w:multiLevelType w:val="multilevel"/>
    <w:tmpl w:val="36AA63F8"/>
    <w:lvl w:ilvl="0">
      <w:start w:val="1"/>
      <w:numFmt w:val="decimal"/>
      <w:pStyle w:val="HeaderorfooterTimesNewRoman"/>
      <w:lvlText w:val="11.%1"/>
      <w:lvlJc w:val="left"/>
      <w:pPr>
        <w:ind w:left="7939"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pPr>
        <w:ind w:left="7939" w:firstLine="0"/>
      </w:pPr>
      <w:rPr>
        <w:rFonts w:hint="default"/>
      </w:rPr>
    </w:lvl>
    <w:lvl w:ilvl="2">
      <w:numFmt w:val="decimal"/>
      <w:lvlText w:val=""/>
      <w:lvlJc w:val="left"/>
      <w:pPr>
        <w:ind w:left="7939" w:firstLine="0"/>
      </w:pPr>
      <w:rPr>
        <w:rFonts w:hint="default"/>
      </w:rPr>
    </w:lvl>
    <w:lvl w:ilvl="3">
      <w:numFmt w:val="decimal"/>
      <w:lvlText w:val=""/>
      <w:lvlJc w:val="left"/>
      <w:pPr>
        <w:ind w:left="7939" w:firstLine="0"/>
      </w:pPr>
      <w:rPr>
        <w:rFonts w:hint="default"/>
      </w:rPr>
    </w:lvl>
    <w:lvl w:ilvl="4">
      <w:numFmt w:val="decimal"/>
      <w:lvlText w:val=""/>
      <w:lvlJc w:val="left"/>
      <w:pPr>
        <w:ind w:left="7939" w:firstLine="0"/>
      </w:pPr>
      <w:rPr>
        <w:rFonts w:hint="default"/>
      </w:rPr>
    </w:lvl>
    <w:lvl w:ilvl="5">
      <w:numFmt w:val="decimal"/>
      <w:lvlText w:val=""/>
      <w:lvlJc w:val="left"/>
      <w:pPr>
        <w:ind w:left="7939" w:firstLine="0"/>
      </w:pPr>
      <w:rPr>
        <w:rFonts w:hint="default"/>
      </w:rPr>
    </w:lvl>
    <w:lvl w:ilvl="6">
      <w:numFmt w:val="decimal"/>
      <w:lvlText w:val=""/>
      <w:lvlJc w:val="left"/>
      <w:pPr>
        <w:ind w:left="7939" w:firstLine="0"/>
      </w:pPr>
      <w:rPr>
        <w:rFonts w:hint="default"/>
      </w:rPr>
    </w:lvl>
    <w:lvl w:ilvl="7">
      <w:numFmt w:val="decimal"/>
      <w:lvlText w:val=""/>
      <w:lvlJc w:val="left"/>
      <w:pPr>
        <w:ind w:left="7939" w:firstLine="0"/>
      </w:pPr>
      <w:rPr>
        <w:rFonts w:hint="default"/>
      </w:rPr>
    </w:lvl>
    <w:lvl w:ilvl="8">
      <w:numFmt w:val="decimal"/>
      <w:lvlText w:val=""/>
      <w:lvlJc w:val="left"/>
      <w:pPr>
        <w:ind w:left="7939" w:firstLine="0"/>
      </w:pPr>
      <w:rPr>
        <w:rFonts w:hint="default"/>
      </w:rPr>
    </w:lvl>
  </w:abstractNum>
  <w:abstractNum w:abstractNumId="18">
    <w:nsid w:val="159F3678"/>
    <w:multiLevelType w:val="multilevel"/>
    <w:tmpl w:val="571E8496"/>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125337"/>
    <w:multiLevelType w:val="multilevel"/>
    <w:tmpl w:val="45428A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121AC9"/>
    <w:multiLevelType w:val="hybridMultilevel"/>
    <w:tmpl w:val="89F871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187738D4"/>
    <w:multiLevelType w:val="multilevel"/>
    <w:tmpl w:val="BA9A4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E82AC5"/>
    <w:multiLevelType w:val="hybridMultilevel"/>
    <w:tmpl w:val="CA42FFE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23">
    <w:nsid w:val="1B606EDB"/>
    <w:multiLevelType w:val="hybridMultilevel"/>
    <w:tmpl w:val="B7EC6F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1B7F104F"/>
    <w:multiLevelType w:val="multilevel"/>
    <w:tmpl w:val="1A661922"/>
    <w:lvl w:ilvl="0">
      <w:start w:val="1"/>
      <w:numFmt w:val="decimal"/>
      <w:lvlText w:val="6.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DB66BB"/>
    <w:multiLevelType w:val="hybridMultilevel"/>
    <w:tmpl w:val="D3D4035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1DAA35A1"/>
    <w:multiLevelType w:val="multilevel"/>
    <w:tmpl w:val="44804C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E043B2"/>
    <w:multiLevelType w:val="multilevel"/>
    <w:tmpl w:val="1A661922"/>
    <w:lvl w:ilvl="0">
      <w:start w:val="1"/>
      <w:numFmt w:val="decimal"/>
      <w:lvlText w:val="6.1.%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05348E8"/>
    <w:multiLevelType w:val="multilevel"/>
    <w:tmpl w:val="BB067BB4"/>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832326"/>
    <w:multiLevelType w:val="multilevel"/>
    <w:tmpl w:val="C9124804"/>
    <w:lvl w:ilvl="0">
      <w:start w:val="5"/>
      <w:numFmt w:val="decimal"/>
      <w:lvlText w:val="%1"/>
      <w:lvlJc w:val="left"/>
      <w:pPr>
        <w:ind w:left="360" w:hanging="360"/>
      </w:pPr>
      <w:rPr>
        <w:rFonts w:hint="default"/>
      </w:rPr>
    </w:lvl>
    <w:lvl w:ilvl="1">
      <w:start w:val="3"/>
      <w:numFmt w:val="decimal"/>
      <w:lvlText w:val="%1.%2"/>
      <w:lvlJc w:val="left"/>
      <w:pPr>
        <w:ind w:left="376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569692E"/>
    <w:multiLevelType w:val="multilevel"/>
    <w:tmpl w:val="59B606D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88134A"/>
    <w:multiLevelType w:val="multilevel"/>
    <w:tmpl w:val="1B284F76"/>
    <w:lvl w:ilvl="0">
      <w:start w:val="1"/>
      <w:numFmt w:val="lowerLetter"/>
      <w:lvlText w:val="%1)"/>
      <w:lvlJc w:val="left"/>
      <w:pPr>
        <w:ind w:left="0" w:firstLine="0"/>
      </w:pPr>
      <w:rPr>
        <w:rFonts w:hint="default"/>
        <w:b w:val="0"/>
        <w:bCs/>
        <w:i w:val="0"/>
        <w:iCs w:val="0"/>
        <w:smallCaps w:val="0"/>
        <w:strike w:val="0"/>
        <w:color w:val="000000"/>
        <w:spacing w:val="0"/>
        <w:w w:val="100"/>
        <w:position w:val="0"/>
        <w:sz w:val="22"/>
        <w:szCs w:val="22"/>
        <w:u w:val="none"/>
      </w:rPr>
    </w:lvl>
    <w:lvl w:ilvl="1">
      <w:start w:val="1"/>
      <w:numFmt w:val="decimal"/>
      <w:lvlText w:val="30.%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 w:ilvl="2">
      <w:start w:val="1"/>
      <w:numFmt w:val="lowerLetter"/>
      <w:lvlText w:val=" %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7193033"/>
    <w:multiLevelType w:val="multilevel"/>
    <w:tmpl w:val="95FC69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CC459A"/>
    <w:multiLevelType w:val="multilevel"/>
    <w:tmpl w:val="67D253A6"/>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FF08CF"/>
    <w:multiLevelType w:val="multilevel"/>
    <w:tmpl w:val="3482CE9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2A5E5A"/>
    <w:multiLevelType w:val="multilevel"/>
    <w:tmpl w:val="99E6AEBE"/>
    <w:lvl w:ilvl="0">
      <w:start w:val="3"/>
      <w:numFmt w:val="decimal"/>
      <w:lvlText w:val="10.%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9E6161B"/>
    <w:multiLevelType w:val="hybridMultilevel"/>
    <w:tmpl w:val="6A8CF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2BE539B1"/>
    <w:multiLevelType w:val="multilevel"/>
    <w:tmpl w:val="195E864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CF2708B"/>
    <w:multiLevelType w:val="hybridMultilevel"/>
    <w:tmpl w:val="C6CC2C1E"/>
    <w:lvl w:ilvl="0" w:tplc="04180001">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E8302DF"/>
    <w:multiLevelType w:val="multilevel"/>
    <w:tmpl w:val="4CE09C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EF52301"/>
    <w:multiLevelType w:val="multilevel"/>
    <w:tmpl w:val="16D6904C"/>
    <w:lvl w:ilvl="0">
      <w:start w:val="14"/>
      <w:numFmt w:val="none"/>
      <w:lvlText w:val="14.7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5.%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7FF60EE"/>
    <w:multiLevelType w:val="multilevel"/>
    <w:tmpl w:val="A0E2869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B3E7981"/>
    <w:multiLevelType w:val="hybridMultilevel"/>
    <w:tmpl w:val="7C52F4B0"/>
    <w:lvl w:ilvl="0" w:tplc="A09AE14A">
      <w:start w:val="1"/>
      <w:numFmt w:val="decimal"/>
      <w:lvlText w:val="%1)"/>
      <w:lvlJc w:val="left"/>
      <w:pPr>
        <w:ind w:left="644"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3D2737AB"/>
    <w:multiLevelType w:val="hybridMultilevel"/>
    <w:tmpl w:val="F1A4C97A"/>
    <w:lvl w:ilvl="0" w:tplc="2286F9E2">
      <w:start w:val="1"/>
      <w:numFmt w:val="lowerLetter"/>
      <w:lvlText w:val="%1)"/>
      <w:lvlJc w:val="left"/>
      <w:pPr>
        <w:ind w:left="1415" w:hanging="360"/>
      </w:pPr>
      <w:rPr>
        <w:rFonts w:hint="default"/>
      </w:rPr>
    </w:lvl>
    <w:lvl w:ilvl="1" w:tplc="04180019" w:tentative="1">
      <w:start w:val="1"/>
      <w:numFmt w:val="lowerLetter"/>
      <w:lvlText w:val="%2."/>
      <w:lvlJc w:val="left"/>
      <w:pPr>
        <w:ind w:left="2135" w:hanging="360"/>
      </w:pPr>
    </w:lvl>
    <w:lvl w:ilvl="2" w:tplc="0418001B" w:tentative="1">
      <w:start w:val="1"/>
      <w:numFmt w:val="lowerRoman"/>
      <w:lvlText w:val="%3."/>
      <w:lvlJc w:val="right"/>
      <w:pPr>
        <w:ind w:left="2855" w:hanging="180"/>
      </w:pPr>
    </w:lvl>
    <w:lvl w:ilvl="3" w:tplc="0418000F" w:tentative="1">
      <w:start w:val="1"/>
      <w:numFmt w:val="decimal"/>
      <w:lvlText w:val="%4."/>
      <w:lvlJc w:val="left"/>
      <w:pPr>
        <w:ind w:left="3575" w:hanging="360"/>
      </w:pPr>
    </w:lvl>
    <w:lvl w:ilvl="4" w:tplc="04180019" w:tentative="1">
      <w:start w:val="1"/>
      <w:numFmt w:val="lowerLetter"/>
      <w:lvlText w:val="%5."/>
      <w:lvlJc w:val="left"/>
      <w:pPr>
        <w:ind w:left="4295" w:hanging="360"/>
      </w:pPr>
    </w:lvl>
    <w:lvl w:ilvl="5" w:tplc="0418001B" w:tentative="1">
      <w:start w:val="1"/>
      <w:numFmt w:val="lowerRoman"/>
      <w:lvlText w:val="%6."/>
      <w:lvlJc w:val="right"/>
      <w:pPr>
        <w:ind w:left="5015" w:hanging="180"/>
      </w:pPr>
    </w:lvl>
    <w:lvl w:ilvl="6" w:tplc="0418000F" w:tentative="1">
      <w:start w:val="1"/>
      <w:numFmt w:val="decimal"/>
      <w:lvlText w:val="%7."/>
      <w:lvlJc w:val="left"/>
      <w:pPr>
        <w:ind w:left="5735" w:hanging="360"/>
      </w:pPr>
    </w:lvl>
    <w:lvl w:ilvl="7" w:tplc="04180019" w:tentative="1">
      <w:start w:val="1"/>
      <w:numFmt w:val="lowerLetter"/>
      <w:lvlText w:val="%8."/>
      <w:lvlJc w:val="left"/>
      <w:pPr>
        <w:ind w:left="6455" w:hanging="360"/>
      </w:pPr>
    </w:lvl>
    <w:lvl w:ilvl="8" w:tplc="0418001B" w:tentative="1">
      <w:start w:val="1"/>
      <w:numFmt w:val="lowerRoman"/>
      <w:lvlText w:val="%9."/>
      <w:lvlJc w:val="right"/>
      <w:pPr>
        <w:ind w:left="7175" w:hanging="180"/>
      </w:pPr>
    </w:lvl>
  </w:abstractNum>
  <w:abstractNum w:abstractNumId="46">
    <w:nsid w:val="3D3258A0"/>
    <w:multiLevelType w:val="multilevel"/>
    <w:tmpl w:val="8BD85C02"/>
    <w:lvl w:ilvl="0">
      <w:start w:val="14"/>
      <w:numFmt w:val="none"/>
      <w:lvlText w:val="%1Art. 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32.%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start w:val="1"/>
      <w:numFmt w:val="lowerLetter"/>
      <w:lvlText w:val=" %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EB67C65"/>
    <w:multiLevelType w:val="hybridMultilevel"/>
    <w:tmpl w:val="235492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4040245F"/>
    <w:multiLevelType w:val="hybridMultilevel"/>
    <w:tmpl w:val="2EF6E2B2"/>
    <w:lvl w:ilvl="0" w:tplc="42762626">
      <w:start w:val="1"/>
      <w:numFmt w:val="bullet"/>
      <w:lvlText w:val="-"/>
      <w:lvlJc w:val="left"/>
      <w:pPr>
        <w:ind w:left="1776" w:hanging="360"/>
      </w:pPr>
      <w:rPr>
        <w:rFonts w:ascii="Times New Roman" w:hAnsi="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49">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46DF1D90"/>
    <w:multiLevelType w:val="hybridMultilevel"/>
    <w:tmpl w:val="57BA0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1">
    <w:nsid w:val="47F00372"/>
    <w:multiLevelType w:val="multilevel"/>
    <w:tmpl w:val="33E2D670"/>
    <w:lvl w:ilvl="0">
      <w:start w:val="8"/>
      <w:numFmt w:val="decimal"/>
      <w:lvlText w:val="14.%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C2C014A"/>
    <w:multiLevelType w:val="hybridMultilevel"/>
    <w:tmpl w:val="52B07C6A"/>
    <w:lvl w:ilvl="0" w:tplc="0418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53">
    <w:nsid w:val="4E3626C0"/>
    <w:multiLevelType w:val="hybridMultilevel"/>
    <w:tmpl w:val="D04688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4E6E0EC2"/>
    <w:multiLevelType w:val="hybridMultilevel"/>
    <w:tmpl w:val="CA22F2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56">
    <w:nsid w:val="4FFA77C6"/>
    <w:multiLevelType w:val="multilevel"/>
    <w:tmpl w:val="8B42E844"/>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1CB1F83"/>
    <w:multiLevelType w:val="multilevel"/>
    <w:tmpl w:val="11985254"/>
    <w:lvl w:ilvl="0">
      <w:start w:val="14"/>
      <w:numFmt w:val="none"/>
      <w:lvlText w:val="%1Art. 29"/>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29.%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52611F5B"/>
    <w:multiLevelType w:val="singleLevel"/>
    <w:tmpl w:val="21422FF0"/>
    <w:lvl w:ilvl="0">
      <w:start w:val="1"/>
      <w:numFmt w:val="decimal"/>
      <w:pStyle w:val="Hauptfrage"/>
      <w:lvlText w:val="%1."/>
      <w:lvlJc w:val="left"/>
      <w:pPr>
        <w:tabs>
          <w:tab w:val="num" w:pos="720"/>
        </w:tabs>
        <w:ind w:left="720" w:hanging="360"/>
      </w:pPr>
      <w:rPr>
        <w:rFonts w:ascii="Helvetica" w:hAnsi="Helvetica" w:cs="Helvetica" w:hint="default"/>
        <w:b/>
        <w:bCs w:val="0"/>
        <w:i/>
        <w:iCs/>
        <w:sz w:val="22"/>
        <w:szCs w:val="22"/>
      </w:rPr>
    </w:lvl>
  </w:abstractNum>
  <w:abstractNum w:abstractNumId="59">
    <w:nsid w:val="52E13D53"/>
    <w:multiLevelType w:val="multilevel"/>
    <w:tmpl w:val="F36E5750"/>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5C93F7E"/>
    <w:multiLevelType w:val="hybridMultilevel"/>
    <w:tmpl w:val="C884EF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57E4193C"/>
    <w:multiLevelType w:val="multilevel"/>
    <w:tmpl w:val="78E2E75C"/>
    <w:lvl w:ilvl="0">
      <w:start w:val="1"/>
      <w:numFmt w:val="decimal"/>
      <w:lvlText w:val="1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5BAB6BFF"/>
    <w:multiLevelType w:val="multilevel"/>
    <w:tmpl w:val="652CD436"/>
    <w:lvl w:ilvl="0">
      <w:start w:val="6"/>
      <w:numFmt w:val="decimal"/>
      <w:lvlText w:val="6.1.%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5C4D3E31"/>
    <w:multiLevelType w:val="hybridMultilevel"/>
    <w:tmpl w:val="BCA80ADE"/>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64">
    <w:nsid w:val="5D8A30C4"/>
    <w:multiLevelType w:val="multilevel"/>
    <w:tmpl w:val="26A4C3A0"/>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nsid w:val="5DF72810"/>
    <w:multiLevelType w:val="hybridMultilevel"/>
    <w:tmpl w:val="488C8A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nsid w:val="5EB762C5"/>
    <w:multiLevelType w:val="hybridMultilevel"/>
    <w:tmpl w:val="633C510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7">
    <w:nsid w:val="613E4752"/>
    <w:multiLevelType w:val="hybridMultilevel"/>
    <w:tmpl w:val="B8B8E7AA"/>
    <w:lvl w:ilvl="0" w:tplc="42762626">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68">
    <w:nsid w:val="61A7115D"/>
    <w:multiLevelType w:val="multilevel"/>
    <w:tmpl w:val="DAFC79EE"/>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2F758EB"/>
    <w:multiLevelType w:val="multilevel"/>
    <w:tmpl w:val="6EAADA5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4450127"/>
    <w:multiLevelType w:val="multilevel"/>
    <w:tmpl w:val="C98460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9125D2"/>
    <w:multiLevelType w:val="multilevel"/>
    <w:tmpl w:val="D6421CF0"/>
    <w:lvl w:ilvl="0">
      <w:start w:val="14"/>
      <w:numFmt w:val="none"/>
      <w:lvlText w:val="Art. 13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start w:val="1"/>
      <w:numFmt w:val="decimal"/>
      <w:lvlText w:val="1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6A1A367C"/>
    <w:multiLevelType w:val="multilevel"/>
    <w:tmpl w:val="F6CA26A2"/>
    <w:lvl w:ilvl="0">
      <w:start w:val="14"/>
      <w:numFmt w:val="none"/>
      <w:lvlText w:val="%1Art. 14"/>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start w:val="1"/>
      <w:numFmt w:val="decimal"/>
      <w:lvlText w:val="14.%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6B112AE6"/>
    <w:multiLevelType w:val="hybridMultilevel"/>
    <w:tmpl w:val="DC38DB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DDA106A"/>
    <w:multiLevelType w:val="hybridMultilevel"/>
    <w:tmpl w:val="4B88109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6FBE1C00"/>
    <w:multiLevelType w:val="hybridMultilevel"/>
    <w:tmpl w:val="24F2BD6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7">
    <w:nsid w:val="70316680"/>
    <w:multiLevelType w:val="multilevel"/>
    <w:tmpl w:val="EB90A5EC"/>
    <w:lvl w:ilvl="0">
      <w:start w:val="14"/>
      <w:numFmt w:val="none"/>
      <w:lvlText w:val="%1Art. 19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1">
      <w:start w:val="1"/>
      <w:numFmt w:val="decimal"/>
      <w:lvlText w:val="19.%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73571F0C"/>
    <w:multiLevelType w:val="multilevel"/>
    <w:tmpl w:val="C5A0364E"/>
    <w:lvl w:ilvl="0">
      <w:start w:val="1"/>
      <w:numFmt w:val="decimal"/>
      <w:lvlText w:val="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74E844BC"/>
    <w:multiLevelType w:val="multilevel"/>
    <w:tmpl w:val="AFC00184"/>
    <w:styleLink w:val="CurrentList1"/>
    <w:lvl w:ilvl="0">
      <w:start w:val="1"/>
      <w:numFmt w:val="decimal"/>
      <w:pStyle w:val="Articol"/>
      <w:suff w:val="space"/>
      <w:lvlText w:val="Art. %1"/>
      <w:lvlJc w:val="left"/>
      <w:pPr>
        <w:ind w:left="426"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80">
    <w:nsid w:val="76277EE9"/>
    <w:multiLevelType w:val="multilevel"/>
    <w:tmpl w:val="E49E2D2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80103C5"/>
    <w:multiLevelType w:val="hybridMultilevel"/>
    <w:tmpl w:val="8F52B9C8"/>
    <w:lvl w:ilvl="0" w:tplc="04180001">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2">
    <w:nsid w:val="79032B4F"/>
    <w:multiLevelType w:val="hybridMultilevel"/>
    <w:tmpl w:val="D9B47A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nsid w:val="793716D0"/>
    <w:multiLevelType w:val="hybridMultilevel"/>
    <w:tmpl w:val="588E9D7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4">
    <w:nsid w:val="7A3B73A5"/>
    <w:multiLevelType w:val="hybridMultilevel"/>
    <w:tmpl w:val="F0EE9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nsid w:val="7CF5124B"/>
    <w:multiLevelType w:val="hybridMultilevel"/>
    <w:tmpl w:val="023E438A"/>
    <w:lvl w:ilvl="0" w:tplc="42762626">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86">
    <w:nsid w:val="7D422E89"/>
    <w:multiLevelType w:val="hybridMultilevel"/>
    <w:tmpl w:val="C4D6BFCC"/>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87">
    <w:nsid w:val="7D61427F"/>
    <w:multiLevelType w:val="multilevel"/>
    <w:tmpl w:val="49D4B888"/>
    <w:lvl w:ilvl="0">
      <w:start w:val="1"/>
      <w:numFmt w:val="decimal"/>
      <w:lvlText w:val="8.%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nsid w:val="7EAA14F0"/>
    <w:multiLevelType w:val="hybridMultilevel"/>
    <w:tmpl w:val="04DCD8C8"/>
    <w:lvl w:ilvl="0" w:tplc="0418000B">
      <w:start w:val="1"/>
      <w:numFmt w:val="bullet"/>
      <w:lvlText w:val=""/>
      <w:lvlJc w:val="left"/>
      <w:pPr>
        <w:ind w:left="1496" w:hanging="360"/>
      </w:pPr>
      <w:rPr>
        <w:rFonts w:ascii="Wingdings" w:hAnsi="Wingdings" w:hint="default"/>
      </w:rPr>
    </w:lvl>
    <w:lvl w:ilvl="1" w:tplc="04180003" w:tentative="1">
      <w:start w:val="1"/>
      <w:numFmt w:val="bullet"/>
      <w:lvlText w:val="o"/>
      <w:lvlJc w:val="left"/>
      <w:pPr>
        <w:ind w:left="2216" w:hanging="360"/>
      </w:pPr>
      <w:rPr>
        <w:rFonts w:ascii="Courier New" w:hAnsi="Courier New" w:cs="Courier New" w:hint="default"/>
      </w:rPr>
    </w:lvl>
    <w:lvl w:ilvl="2" w:tplc="04180005" w:tentative="1">
      <w:start w:val="1"/>
      <w:numFmt w:val="bullet"/>
      <w:lvlText w:val=""/>
      <w:lvlJc w:val="left"/>
      <w:pPr>
        <w:ind w:left="2936" w:hanging="360"/>
      </w:pPr>
      <w:rPr>
        <w:rFonts w:ascii="Wingdings" w:hAnsi="Wingdings" w:hint="default"/>
      </w:rPr>
    </w:lvl>
    <w:lvl w:ilvl="3" w:tplc="04180001" w:tentative="1">
      <w:start w:val="1"/>
      <w:numFmt w:val="bullet"/>
      <w:lvlText w:val=""/>
      <w:lvlJc w:val="left"/>
      <w:pPr>
        <w:ind w:left="3656" w:hanging="360"/>
      </w:pPr>
      <w:rPr>
        <w:rFonts w:ascii="Symbol" w:hAnsi="Symbol" w:hint="default"/>
      </w:rPr>
    </w:lvl>
    <w:lvl w:ilvl="4" w:tplc="04180003" w:tentative="1">
      <w:start w:val="1"/>
      <w:numFmt w:val="bullet"/>
      <w:lvlText w:val="o"/>
      <w:lvlJc w:val="left"/>
      <w:pPr>
        <w:ind w:left="4376" w:hanging="360"/>
      </w:pPr>
      <w:rPr>
        <w:rFonts w:ascii="Courier New" w:hAnsi="Courier New" w:cs="Courier New" w:hint="default"/>
      </w:rPr>
    </w:lvl>
    <w:lvl w:ilvl="5" w:tplc="04180005" w:tentative="1">
      <w:start w:val="1"/>
      <w:numFmt w:val="bullet"/>
      <w:lvlText w:val=""/>
      <w:lvlJc w:val="left"/>
      <w:pPr>
        <w:ind w:left="5096" w:hanging="360"/>
      </w:pPr>
      <w:rPr>
        <w:rFonts w:ascii="Wingdings" w:hAnsi="Wingdings" w:hint="default"/>
      </w:rPr>
    </w:lvl>
    <w:lvl w:ilvl="6" w:tplc="04180001" w:tentative="1">
      <w:start w:val="1"/>
      <w:numFmt w:val="bullet"/>
      <w:lvlText w:val=""/>
      <w:lvlJc w:val="left"/>
      <w:pPr>
        <w:ind w:left="5816" w:hanging="360"/>
      </w:pPr>
      <w:rPr>
        <w:rFonts w:ascii="Symbol" w:hAnsi="Symbol" w:hint="default"/>
      </w:rPr>
    </w:lvl>
    <w:lvl w:ilvl="7" w:tplc="04180003" w:tentative="1">
      <w:start w:val="1"/>
      <w:numFmt w:val="bullet"/>
      <w:lvlText w:val="o"/>
      <w:lvlJc w:val="left"/>
      <w:pPr>
        <w:ind w:left="6536" w:hanging="360"/>
      </w:pPr>
      <w:rPr>
        <w:rFonts w:ascii="Courier New" w:hAnsi="Courier New" w:cs="Courier New" w:hint="default"/>
      </w:rPr>
    </w:lvl>
    <w:lvl w:ilvl="8" w:tplc="04180005" w:tentative="1">
      <w:start w:val="1"/>
      <w:numFmt w:val="bullet"/>
      <w:lvlText w:val=""/>
      <w:lvlJc w:val="left"/>
      <w:pPr>
        <w:ind w:left="7256" w:hanging="360"/>
      </w:pPr>
      <w:rPr>
        <w:rFonts w:ascii="Wingdings" w:hAnsi="Wingdings" w:hint="default"/>
      </w:rPr>
    </w:lvl>
  </w:abstractNum>
  <w:num w:numId="1">
    <w:abstractNumId w:val="58"/>
  </w:num>
  <w:num w:numId="2">
    <w:abstractNumId w:val="0"/>
  </w:num>
  <w:num w:numId="3">
    <w:abstractNumId w:val="79"/>
  </w:num>
  <w:num w:numId="4">
    <w:abstractNumId w:val="74"/>
  </w:num>
  <w:num w:numId="5">
    <w:abstractNumId w:val="37"/>
  </w:num>
  <w:num w:numId="6">
    <w:abstractNumId w:val="47"/>
  </w:num>
  <w:num w:numId="7">
    <w:abstractNumId w:val="60"/>
  </w:num>
  <w:num w:numId="8">
    <w:abstractNumId w:val="76"/>
  </w:num>
  <w:num w:numId="9">
    <w:abstractNumId w:val="28"/>
  </w:num>
  <w:num w:numId="10">
    <w:abstractNumId w:val="2"/>
  </w:num>
  <w:num w:numId="11">
    <w:abstractNumId w:val="40"/>
  </w:num>
  <w:num w:numId="12">
    <w:abstractNumId w:val="9"/>
  </w:num>
  <w:num w:numId="13">
    <w:abstractNumId w:val="49"/>
  </w:num>
  <w:num w:numId="14">
    <w:abstractNumId w:val="55"/>
  </w:num>
  <w:num w:numId="15">
    <w:abstractNumId w:val="83"/>
  </w:num>
  <w:num w:numId="16">
    <w:abstractNumId w:val="53"/>
  </w:num>
  <w:num w:numId="17">
    <w:abstractNumId w:val="20"/>
  </w:num>
  <w:num w:numId="18">
    <w:abstractNumId w:val="23"/>
  </w:num>
  <w:num w:numId="19">
    <w:abstractNumId w:val="73"/>
  </w:num>
  <w:num w:numId="20">
    <w:abstractNumId w:val="82"/>
  </w:num>
  <w:num w:numId="21">
    <w:abstractNumId w:val="6"/>
  </w:num>
  <w:num w:numId="22">
    <w:abstractNumId w:val="15"/>
  </w:num>
  <w:num w:numId="23">
    <w:abstractNumId w:val="45"/>
  </w:num>
  <w:num w:numId="24">
    <w:abstractNumId w:val="38"/>
  </w:num>
  <w:num w:numId="25">
    <w:abstractNumId w:val="14"/>
  </w:num>
  <w:num w:numId="26">
    <w:abstractNumId w:val="24"/>
  </w:num>
  <w:num w:numId="27">
    <w:abstractNumId w:val="33"/>
  </w:num>
  <w:num w:numId="28">
    <w:abstractNumId w:val="19"/>
  </w:num>
  <w:num w:numId="29">
    <w:abstractNumId w:val="11"/>
  </w:num>
  <w:num w:numId="30">
    <w:abstractNumId w:val="34"/>
  </w:num>
  <w:num w:numId="31">
    <w:abstractNumId w:val="87"/>
  </w:num>
  <w:num w:numId="32">
    <w:abstractNumId w:val="80"/>
  </w:num>
  <w:num w:numId="33">
    <w:abstractNumId w:val="35"/>
  </w:num>
  <w:num w:numId="34">
    <w:abstractNumId w:val="56"/>
  </w:num>
  <w:num w:numId="35">
    <w:abstractNumId w:val="36"/>
  </w:num>
  <w:num w:numId="36">
    <w:abstractNumId w:val="17"/>
  </w:num>
  <w:num w:numId="37">
    <w:abstractNumId w:val="68"/>
  </w:num>
  <w:num w:numId="38">
    <w:abstractNumId w:val="29"/>
  </w:num>
  <w:num w:numId="39">
    <w:abstractNumId w:val="61"/>
  </w:num>
  <w:num w:numId="40">
    <w:abstractNumId w:val="78"/>
  </w:num>
  <w:num w:numId="41">
    <w:abstractNumId w:val="31"/>
  </w:num>
  <w:num w:numId="42">
    <w:abstractNumId w:val="43"/>
  </w:num>
  <w:num w:numId="43">
    <w:abstractNumId w:val="72"/>
  </w:num>
  <w:num w:numId="44">
    <w:abstractNumId w:val="70"/>
  </w:num>
  <w:num w:numId="45">
    <w:abstractNumId w:val="51"/>
  </w:num>
  <w:num w:numId="46">
    <w:abstractNumId w:val="26"/>
  </w:num>
  <w:num w:numId="47">
    <w:abstractNumId w:val="16"/>
  </w:num>
  <w:num w:numId="48">
    <w:abstractNumId w:val="21"/>
  </w:num>
  <w:num w:numId="49">
    <w:abstractNumId w:val="18"/>
  </w:num>
  <w:num w:numId="50">
    <w:abstractNumId w:val="4"/>
  </w:num>
  <w:num w:numId="51">
    <w:abstractNumId w:val="71"/>
  </w:num>
  <w:num w:numId="52">
    <w:abstractNumId w:val="42"/>
  </w:num>
  <w:num w:numId="53">
    <w:abstractNumId w:val="72"/>
    <w:lvlOverride w:ilvl="0">
      <w:lvl w:ilvl="0">
        <w:start w:val="14"/>
        <w:numFmt w:val="none"/>
        <w:lvlText w:val="%1Art. 17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17.%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4">
    <w:abstractNumId w:val="72"/>
    <w:lvlOverride w:ilvl="0">
      <w:lvl w:ilvl="0">
        <w:start w:val="14"/>
        <w:numFmt w:val="none"/>
        <w:lvlText w:val="%1Art. 16"/>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15.%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5">
    <w:abstractNumId w:val="72"/>
    <w:lvlOverride w:ilvl="0">
      <w:lvl w:ilvl="0">
        <w:start w:val="14"/>
        <w:numFmt w:val="none"/>
        <w:lvlText w:val="%1Art. 19 "/>
        <w:lvlJc w:val="left"/>
        <w:pPr>
          <w:ind w:left="0" w:firstLine="0"/>
        </w:pPr>
        <w:rPr>
          <w:rFonts w:ascii="Times New Roman" w:eastAsia="Times New Roman" w:hAnsi="Times New Roman" w:cs="Times New Roman" w:hint="default"/>
          <w:b/>
          <w:bCs/>
          <w:i w:val="0"/>
          <w:iCs w:val="0"/>
          <w:strike w:val="0"/>
          <w:color w:val="000000"/>
          <w:spacing w:val="0"/>
          <w:w w:val="100"/>
          <w:position w:val="0"/>
          <w:sz w:val="22"/>
          <w:szCs w:val="22"/>
          <w:u w:val="none"/>
        </w:rPr>
      </w:lvl>
    </w:lvlOverride>
    <w:lvlOverride w:ilvl="1">
      <w:lvl w:ilvl="1">
        <w:start w:val="1"/>
        <w:numFmt w:val="decimal"/>
        <w:lvlText w:val="19.%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6">
    <w:abstractNumId w:val="77"/>
  </w:num>
  <w:num w:numId="57">
    <w:abstractNumId w:val="72"/>
    <w:lvlOverride w:ilvl="0">
      <w:lvl w:ilvl="0">
        <w:start w:val="14"/>
        <w:numFmt w:val="none"/>
        <w:isLgl/>
        <w:lvlText w:val="%1Art. 18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18.%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8">
    <w:abstractNumId w:val="72"/>
    <w:lvlOverride w:ilvl="0">
      <w:lvl w:ilvl="0">
        <w:start w:val="14"/>
        <w:numFmt w:val="none"/>
        <w:lvlText w:val="%1Art. 18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18.%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9">
    <w:abstractNumId w:val="77"/>
    <w:lvlOverride w:ilvl="0">
      <w:lvl w:ilvl="0">
        <w:start w:val="14"/>
        <w:numFmt w:val="none"/>
        <w:lvlText w:val="%1Art. 20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0.%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0">
    <w:abstractNumId w:val="72"/>
    <w:lvlOverride w:ilvl="0">
      <w:lvl w:ilvl="0">
        <w:start w:val="14"/>
        <w:numFmt w:val="none"/>
        <w:lvlText w:val="%1Art. 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18.%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1">
    <w:abstractNumId w:val="72"/>
    <w:lvlOverride w:ilvl="0">
      <w:lvl w:ilvl="0">
        <w:start w:val="14"/>
        <w:numFmt w:val="none"/>
        <w:lvlText w:val="%1Art. 24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22.%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2">
    <w:abstractNumId w:val="72"/>
    <w:lvlOverride w:ilvl="0">
      <w:lvl w:ilvl="0">
        <w:start w:val="14"/>
        <w:numFmt w:val="none"/>
        <w:lvlText w:val="%1Art. 22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2.%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3">
    <w:abstractNumId w:val="72"/>
    <w:lvlOverride w:ilvl="0">
      <w:lvl w:ilvl="0">
        <w:start w:val="14"/>
        <w:numFmt w:val="none"/>
        <w:lvlText w:val="%1Art. 23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2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4">
    <w:abstractNumId w:val="72"/>
    <w:lvlOverride w:ilvl="0">
      <w:lvl w:ilvl="0">
        <w:start w:val="14"/>
        <w:numFmt w:val="none"/>
        <w:lvlText w:val="%1Art. 24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4.%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5">
    <w:abstractNumId w:val="72"/>
    <w:lvlOverride w:ilvl="0">
      <w:lvl w:ilvl="0">
        <w:start w:val="14"/>
        <w:numFmt w:val="none"/>
        <w:lvlText w:val="%1Art. 23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6">
    <w:abstractNumId w:val="72"/>
    <w:lvlOverride w:ilvl="0">
      <w:lvl w:ilvl="0">
        <w:start w:val="14"/>
        <w:numFmt w:val="none"/>
        <w:lvlText w:val="%1Art. 24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23.%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7">
    <w:abstractNumId w:val="72"/>
    <w:lvlOverride w:ilvl="0">
      <w:lvl w:ilvl="0">
        <w:start w:val="14"/>
        <w:numFmt w:val="none"/>
        <w:lvlText w:val="%1Art. 27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7.%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8">
    <w:abstractNumId w:val="72"/>
    <w:lvlOverride w:ilvl="0">
      <w:lvl w:ilvl="0">
        <w:start w:val="14"/>
        <w:numFmt w:val="none"/>
        <w:lvlText w:val="%1Art. 27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Override>
    <w:lvlOverride w:ilvl="1">
      <w:lvl w:ilvl="1">
        <w:start w:val="1"/>
        <w:numFmt w:val="decimal"/>
        <w:lvlText w:val="27.%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69">
    <w:abstractNumId w:val="72"/>
    <w:lvlOverride w:ilvl="0">
      <w:lvl w:ilvl="0">
        <w:start w:val="14"/>
        <w:numFmt w:val="none"/>
        <w:lvlText w:val="%1Art. 28 "/>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none"/>
        <w:lvlText w:val=""/>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0">
    <w:abstractNumId w:val="72"/>
    <w:lvlOverride w:ilvl="0">
      <w:lvl w:ilvl="0">
        <w:start w:val="14"/>
        <w:numFmt w:val="none"/>
        <w:lvlText w:val="%1Art. 30"/>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decimal"/>
        <w:lvlText w:val="29.%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1">
    <w:abstractNumId w:val="57"/>
  </w:num>
  <w:num w:numId="72">
    <w:abstractNumId w:val="72"/>
    <w:lvlOverride w:ilvl="0">
      <w:lvl w:ilvl="0">
        <w:start w:val="14"/>
        <w:numFmt w:val="none"/>
        <w:lvlText w:val="%1Art. 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Override>
    <w:lvlOverride w:ilvl="1">
      <w:lvl w:ilvl="1">
        <w:start w:val="1"/>
        <w:numFmt w:val="none"/>
        <w:lvlText w:val=""/>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rPr>
      </w:lvl>
    </w:lvlOverride>
    <w:lvlOverride w:ilvl="2">
      <w:lvl w:ilvl="2">
        <w:numFmt w:val="decimal"/>
        <w:lvlText w:val="%3"/>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5"/>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3">
    <w:abstractNumId w:val="46"/>
  </w:num>
  <w:num w:numId="74">
    <w:abstractNumId w:val="32"/>
  </w:num>
  <w:num w:numId="75">
    <w:abstractNumId w:val="86"/>
  </w:num>
  <w:num w:numId="76">
    <w:abstractNumId w:val="12"/>
  </w:num>
  <w:num w:numId="77">
    <w:abstractNumId w:val="25"/>
  </w:num>
  <w:num w:numId="78">
    <w:abstractNumId w:val="63"/>
  </w:num>
  <w:num w:numId="79">
    <w:abstractNumId w:val="44"/>
  </w:num>
  <w:num w:numId="80">
    <w:abstractNumId w:val="66"/>
  </w:num>
  <w:num w:numId="81">
    <w:abstractNumId w:val="41"/>
  </w:num>
  <w:num w:numId="82">
    <w:abstractNumId w:val="30"/>
  </w:num>
  <w:num w:numId="83">
    <w:abstractNumId w:val="88"/>
  </w:num>
  <w:num w:numId="84">
    <w:abstractNumId w:val="22"/>
  </w:num>
  <w:num w:numId="85">
    <w:abstractNumId w:val="50"/>
  </w:num>
  <w:num w:numId="86">
    <w:abstractNumId w:val="54"/>
  </w:num>
  <w:num w:numId="87">
    <w:abstractNumId w:val="10"/>
  </w:num>
  <w:num w:numId="88">
    <w:abstractNumId w:val="1"/>
  </w:num>
  <w:num w:numId="89">
    <w:abstractNumId w:val="52"/>
  </w:num>
  <w:num w:numId="90">
    <w:abstractNumId w:val="75"/>
  </w:num>
  <w:num w:numId="91">
    <w:abstractNumId w:val="81"/>
  </w:num>
  <w:num w:numId="92">
    <w:abstractNumId w:val="5"/>
  </w:num>
  <w:num w:numId="93">
    <w:abstractNumId w:val="39"/>
  </w:num>
  <w:num w:numId="94">
    <w:abstractNumId w:val="8"/>
  </w:num>
  <w:num w:numId="95">
    <w:abstractNumId w:val="67"/>
  </w:num>
  <w:num w:numId="96">
    <w:abstractNumId w:val="85"/>
  </w:num>
  <w:num w:numId="97">
    <w:abstractNumId w:val="48"/>
  </w:num>
  <w:num w:numId="98">
    <w:abstractNumId w:val="65"/>
  </w:num>
  <w:num w:numId="99">
    <w:abstractNumId w:val="84"/>
  </w:num>
  <w:num w:numId="100">
    <w:abstractNumId w:val="3"/>
  </w:num>
  <w:num w:numId="101">
    <w:abstractNumId w:val="64"/>
  </w:num>
  <w:num w:numId="102">
    <w:abstractNumId w:val="27"/>
  </w:num>
  <w:num w:numId="103">
    <w:abstractNumId w:val="62"/>
  </w:num>
  <w:num w:numId="104">
    <w:abstractNumId w:val="7"/>
  </w:num>
  <w:num w:numId="105">
    <w:abstractNumId w:val="69"/>
  </w:num>
  <w:num w:numId="106">
    <w:abstractNumId w:val="59"/>
  </w:num>
  <w:num w:numId="107">
    <w:abstractNumId w:val="1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8E"/>
    <w:rsid w:val="000129FC"/>
    <w:rsid w:val="0003049C"/>
    <w:rsid w:val="000569CD"/>
    <w:rsid w:val="00064260"/>
    <w:rsid w:val="00072F78"/>
    <w:rsid w:val="000B5C7C"/>
    <w:rsid w:val="000D618C"/>
    <w:rsid w:val="000E2529"/>
    <w:rsid w:val="000F6975"/>
    <w:rsid w:val="00106A06"/>
    <w:rsid w:val="00111186"/>
    <w:rsid w:val="00113761"/>
    <w:rsid w:val="0011564E"/>
    <w:rsid w:val="00127F9A"/>
    <w:rsid w:val="00141056"/>
    <w:rsid w:val="00142214"/>
    <w:rsid w:val="00182C9E"/>
    <w:rsid w:val="001A00D1"/>
    <w:rsid w:val="001B2EFB"/>
    <w:rsid w:val="001E0F8F"/>
    <w:rsid w:val="001E107E"/>
    <w:rsid w:val="001E30FF"/>
    <w:rsid w:val="001E4D77"/>
    <w:rsid w:val="001E6632"/>
    <w:rsid w:val="0021131C"/>
    <w:rsid w:val="002224D5"/>
    <w:rsid w:val="002624D2"/>
    <w:rsid w:val="00282CF0"/>
    <w:rsid w:val="00287C5B"/>
    <w:rsid w:val="00290593"/>
    <w:rsid w:val="00293018"/>
    <w:rsid w:val="002C3634"/>
    <w:rsid w:val="002D5DD3"/>
    <w:rsid w:val="002E3DE3"/>
    <w:rsid w:val="002E5315"/>
    <w:rsid w:val="002F28BC"/>
    <w:rsid w:val="002F3567"/>
    <w:rsid w:val="003647DD"/>
    <w:rsid w:val="00376EAE"/>
    <w:rsid w:val="00390285"/>
    <w:rsid w:val="003C2059"/>
    <w:rsid w:val="003D64CB"/>
    <w:rsid w:val="00405F1C"/>
    <w:rsid w:val="00407EA2"/>
    <w:rsid w:val="00435ED0"/>
    <w:rsid w:val="004711B5"/>
    <w:rsid w:val="00484C9C"/>
    <w:rsid w:val="004956BC"/>
    <w:rsid w:val="004A317B"/>
    <w:rsid w:val="004A406D"/>
    <w:rsid w:val="004B7271"/>
    <w:rsid w:val="004C0516"/>
    <w:rsid w:val="004F6FE4"/>
    <w:rsid w:val="0052265C"/>
    <w:rsid w:val="00526AE1"/>
    <w:rsid w:val="00533C5E"/>
    <w:rsid w:val="005353EC"/>
    <w:rsid w:val="00541B2E"/>
    <w:rsid w:val="0058718F"/>
    <w:rsid w:val="005B3026"/>
    <w:rsid w:val="005B67AD"/>
    <w:rsid w:val="005D3325"/>
    <w:rsid w:val="005E2136"/>
    <w:rsid w:val="005F5F37"/>
    <w:rsid w:val="006230DB"/>
    <w:rsid w:val="006420D4"/>
    <w:rsid w:val="00681BD0"/>
    <w:rsid w:val="00696330"/>
    <w:rsid w:val="006B152C"/>
    <w:rsid w:val="006C1566"/>
    <w:rsid w:val="006C1C15"/>
    <w:rsid w:val="006F3993"/>
    <w:rsid w:val="0070788C"/>
    <w:rsid w:val="00724FC3"/>
    <w:rsid w:val="00730272"/>
    <w:rsid w:val="007415BF"/>
    <w:rsid w:val="00743425"/>
    <w:rsid w:val="007706A4"/>
    <w:rsid w:val="007807BC"/>
    <w:rsid w:val="007906FE"/>
    <w:rsid w:val="007A05F7"/>
    <w:rsid w:val="007A4A27"/>
    <w:rsid w:val="007F174D"/>
    <w:rsid w:val="008108B3"/>
    <w:rsid w:val="0081604B"/>
    <w:rsid w:val="00834D3F"/>
    <w:rsid w:val="0084075E"/>
    <w:rsid w:val="008509F8"/>
    <w:rsid w:val="00852ED7"/>
    <w:rsid w:val="008541BE"/>
    <w:rsid w:val="00854378"/>
    <w:rsid w:val="00863489"/>
    <w:rsid w:val="0088190E"/>
    <w:rsid w:val="008B2B11"/>
    <w:rsid w:val="00905A1A"/>
    <w:rsid w:val="00912D12"/>
    <w:rsid w:val="00955F98"/>
    <w:rsid w:val="009714CE"/>
    <w:rsid w:val="00981EA4"/>
    <w:rsid w:val="00982482"/>
    <w:rsid w:val="009875E9"/>
    <w:rsid w:val="009B473A"/>
    <w:rsid w:val="009B4EF3"/>
    <w:rsid w:val="009C0922"/>
    <w:rsid w:val="009C2B32"/>
    <w:rsid w:val="009C4D51"/>
    <w:rsid w:val="009E2835"/>
    <w:rsid w:val="00A14ECC"/>
    <w:rsid w:val="00A40E35"/>
    <w:rsid w:val="00A43004"/>
    <w:rsid w:val="00A9207E"/>
    <w:rsid w:val="00A96958"/>
    <w:rsid w:val="00AC7837"/>
    <w:rsid w:val="00AE0E19"/>
    <w:rsid w:val="00AF14F7"/>
    <w:rsid w:val="00AF31EC"/>
    <w:rsid w:val="00AF5400"/>
    <w:rsid w:val="00B02008"/>
    <w:rsid w:val="00B13B64"/>
    <w:rsid w:val="00B302ED"/>
    <w:rsid w:val="00B32AAC"/>
    <w:rsid w:val="00B434C3"/>
    <w:rsid w:val="00B43676"/>
    <w:rsid w:val="00B43B37"/>
    <w:rsid w:val="00B4468E"/>
    <w:rsid w:val="00B61F34"/>
    <w:rsid w:val="00B61FFE"/>
    <w:rsid w:val="00B73E7D"/>
    <w:rsid w:val="00B759B1"/>
    <w:rsid w:val="00B849AD"/>
    <w:rsid w:val="00B87343"/>
    <w:rsid w:val="00B91235"/>
    <w:rsid w:val="00BA3F20"/>
    <w:rsid w:val="00BD362F"/>
    <w:rsid w:val="00BD6746"/>
    <w:rsid w:val="00BF0FA9"/>
    <w:rsid w:val="00C03FA4"/>
    <w:rsid w:val="00C049F2"/>
    <w:rsid w:val="00C32C75"/>
    <w:rsid w:val="00C76617"/>
    <w:rsid w:val="00C772E0"/>
    <w:rsid w:val="00C8270A"/>
    <w:rsid w:val="00CB17F5"/>
    <w:rsid w:val="00CB6B1D"/>
    <w:rsid w:val="00CF24B3"/>
    <w:rsid w:val="00D066EF"/>
    <w:rsid w:val="00D3184E"/>
    <w:rsid w:val="00D336FB"/>
    <w:rsid w:val="00D33BC1"/>
    <w:rsid w:val="00D403D0"/>
    <w:rsid w:val="00D558EC"/>
    <w:rsid w:val="00D63EF9"/>
    <w:rsid w:val="00D66FEB"/>
    <w:rsid w:val="00D67052"/>
    <w:rsid w:val="00D90D78"/>
    <w:rsid w:val="00D91268"/>
    <w:rsid w:val="00DA7B1C"/>
    <w:rsid w:val="00DB4EBB"/>
    <w:rsid w:val="00DC2F8B"/>
    <w:rsid w:val="00DF5CFD"/>
    <w:rsid w:val="00E22947"/>
    <w:rsid w:val="00E369BF"/>
    <w:rsid w:val="00E3729B"/>
    <w:rsid w:val="00E74709"/>
    <w:rsid w:val="00E8225B"/>
    <w:rsid w:val="00EA6250"/>
    <w:rsid w:val="00EB2376"/>
    <w:rsid w:val="00F13918"/>
    <w:rsid w:val="00F30D4D"/>
    <w:rsid w:val="00F327F7"/>
    <w:rsid w:val="00F33041"/>
    <w:rsid w:val="00F34C71"/>
    <w:rsid w:val="00F62BF3"/>
    <w:rsid w:val="00F70670"/>
    <w:rsid w:val="00F73564"/>
    <w:rsid w:val="00FB013C"/>
    <w:rsid w:val="00FC20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68E"/>
    <w:pPr>
      <w:keepNext/>
      <w:widowControl w:val="0"/>
      <w:autoSpaceDE w:val="0"/>
      <w:autoSpaceDN w:val="0"/>
      <w:spacing w:after="0" w:line="240" w:lineRule="auto"/>
      <w:outlineLvl w:val="0"/>
    </w:pPr>
    <w:rPr>
      <w:rFonts w:ascii="Trebuchet MS" w:eastAsia="MS Mincho" w:hAnsi="Trebuchet MS" w:cs="Times New Roman"/>
      <w:b/>
      <w:sz w:val="24"/>
      <w:szCs w:val="20"/>
      <w:lang w:val="en-GB" w:eastAsia="x-none"/>
    </w:rPr>
  </w:style>
  <w:style w:type="paragraph" w:styleId="Heading2">
    <w:name w:val="heading 2"/>
    <w:basedOn w:val="Normal"/>
    <w:next w:val="Normal"/>
    <w:link w:val="Heading2Char"/>
    <w:uiPriority w:val="9"/>
    <w:qFormat/>
    <w:rsid w:val="00B4468E"/>
    <w:pPr>
      <w:keepNext/>
      <w:spacing w:before="120" w:after="0" w:line="240" w:lineRule="auto"/>
      <w:outlineLvl w:val="1"/>
    </w:pPr>
    <w:rPr>
      <w:rFonts w:ascii="Trebuchet MS" w:eastAsia="Times New Roman" w:hAnsi="Trebuchet MS" w:cs="Times New Roman"/>
      <w:b/>
      <w:bCs/>
      <w:iCs/>
      <w:sz w:val="24"/>
      <w:szCs w:val="28"/>
      <w:lang w:val="x-none" w:eastAsia="ja-JP"/>
    </w:rPr>
  </w:style>
  <w:style w:type="paragraph" w:styleId="Heading3">
    <w:name w:val="heading 3"/>
    <w:basedOn w:val="Normal"/>
    <w:next w:val="Normal"/>
    <w:link w:val="Heading3Char"/>
    <w:uiPriority w:val="9"/>
    <w:qFormat/>
    <w:rsid w:val="00B4468E"/>
    <w:pPr>
      <w:keepNext/>
      <w:spacing w:before="240" w:after="60" w:line="240" w:lineRule="auto"/>
      <w:outlineLvl w:val="2"/>
    </w:pPr>
    <w:rPr>
      <w:rFonts w:ascii="Arial" w:eastAsia="MS Mincho" w:hAnsi="Arial" w:cs="Times New Roman"/>
      <w:b/>
      <w:bCs/>
      <w:sz w:val="26"/>
      <w:szCs w:val="26"/>
      <w:lang w:val="en-US"/>
    </w:rPr>
  </w:style>
  <w:style w:type="paragraph" w:styleId="Heading4">
    <w:name w:val="heading 4"/>
    <w:basedOn w:val="Normal"/>
    <w:next w:val="Normal"/>
    <w:link w:val="Heading4Char"/>
    <w:qFormat/>
    <w:rsid w:val="00B4468E"/>
    <w:pPr>
      <w:keepNext/>
      <w:spacing w:before="240" w:after="60" w:line="240" w:lineRule="auto"/>
      <w:outlineLvl w:val="3"/>
    </w:pPr>
    <w:rPr>
      <w:rFonts w:ascii="Times New Roman" w:eastAsia="MS Mincho" w:hAnsi="Times New Roman" w:cs="Times New Roman"/>
      <w:b/>
      <w:bCs/>
      <w:sz w:val="28"/>
      <w:szCs w:val="28"/>
      <w:lang w:val="en-US"/>
    </w:rPr>
  </w:style>
  <w:style w:type="paragraph" w:styleId="Heading8">
    <w:name w:val="heading 8"/>
    <w:basedOn w:val="Normal"/>
    <w:next w:val="Normal"/>
    <w:link w:val="Heading8Char"/>
    <w:uiPriority w:val="9"/>
    <w:qFormat/>
    <w:rsid w:val="00B4468E"/>
    <w:pPr>
      <w:spacing w:before="240" w:after="60" w:line="240" w:lineRule="auto"/>
      <w:outlineLvl w:val="7"/>
    </w:pPr>
    <w:rPr>
      <w:rFonts w:ascii="Calibri" w:eastAsia="SimSun" w:hAnsi="Calibri" w:cs="Times New Roman"/>
      <w:i/>
      <w:iCs/>
      <w:sz w:val="24"/>
      <w:szCs w:val="24"/>
      <w:lang w:val="x-none" w:eastAsia="ja-JP"/>
    </w:rPr>
  </w:style>
  <w:style w:type="paragraph" w:styleId="Heading9">
    <w:name w:val="heading 9"/>
    <w:basedOn w:val="Normal"/>
    <w:next w:val="Normal"/>
    <w:link w:val="Heading9Char"/>
    <w:qFormat/>
    <w:rsid w:val="00B4468E"/>
    <w:pPr>
      <w:keepNext/>
      <w:spacing w:after="0" w:line="240" w:lineRule="auto"/>
      <w:outlineLvl w:val="8"/>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68E"/>
    <w:rPr>
      <w:rFonts w:ascii="Trebuchet MS" w:eastAsia="MS Mincho" w:hAnsi="Trebuchet MS" w:cs="Times New Roman"/>
      <w:b/>
      <w:sz w:val="24"/>
      <w:szCs w:val="20"/>
      <w:lang w:val="en-GB" w:eastAsia="x-none"/>
    </w:rPr>
  </w:style>
  <w:style w:type="character" w:customStyle="1" w:styleId="Heading2Char">
    <w:name w:val="Heading 2 Char"/>
    <w:basedOn w:val="DefaultParagraphFont"/>
    <w:link w:val="Heading2"/>
    <w:uiPriority w:val="9"/>
    <w:rsid w:val="00B4468E"/>
    <w:rPr>
      <w:rFonts w:ascii="Trebuchet MS" w:eastAsia="Times New Roman" w:hAnsi="Trebuchet MS" w:cs="Times New Roman"/>
      <w:b/>
      <w:bCs/>
      <w:iCs/>
      <w:sz w:val="24"/>
      <w:szCs w:val="28"/>
      <w:lang w:val="x-none" w:eastAsia="ja-JP"/>
    </w:rPr>
  </w:style>
  <w:style w:type="character" w:customStyle="1" w:styleId="Heading3Char">
    <w:name w:val="Heading 3 Char"/>
    <w:basedOn w:val="DefaultParagraphFont"/>
    <w:link w:val="Heading3"/>
    <w:uiPriority w:val="9"/>
    <w:rsid w:val="00B4468E"/>
    <w:rPr>
      <w:rFonts w:ascii="Arial" w:eastAsia="MS Mincho" w:hAnsi="Arial" w:cs="Times New Roman"/>
      <w:b/>
      <w:bCs/>
      <w:sz w:val="26"/>
      <w:szCs w:val="26"/>
      <w:lang w:val="en-US"/>
    </w:rPr>
  </w:style>
  <w:style w:type="character" w:customStyle="1" w:styleId="Heading4Char">
    <w:name w:val="Heading 4 Char"/>
    <w:basedOn w:val="DefaultParagraphFont"/>
    <w:link w:val="Heading4"/>
    <w:rsid w:val="00B4468E"/>
    <w:rPr>
      <w:rFonts w:ascii="Times New Roman" w:eastAsia="MS Mincho" w:hAnsi="Times New Roman" w:cs="Times New Roman"/>
      <w:b/>
      <w:bCs/>
      <w:sz w:val="28"/>
      <w:szCs w:val="28"/>
      <w:lang w:val="en-US"/>
    </w:rPr>
  </w:style>
  <w:style w:type="character" w:customStyle="1" w:styleId="Heading8Char">
    <w:name w:val="Heading 8 Char"/>
    <w:basedOn w:val="DefaultParagraphFont"/>
    <w:link w:val="Heading8"/>
    <w:uiPriority w:val="9"/>
    <w:rsid w:val="00B4468E"/>
    <w:rPr>
      <w:rFonts w:ascii="Calibri" w:eastAsia="SimSun" w:hAnsi="Calibri" w:cs="Times New Roman"/>
      <w:i/>
      <w:iCs/>
      <w:sz w:val="24"/>
      <w:szCs w:val="24"/>
      <w:lang w:val="x-none" w:eastAsia="ja-JP"/>
    </w:rPr>
  </w:style>
  <w:style w:type="character" w:customStyle="1" w:styleId="Heading9Char">
    <w:name w:val="Heading 9 Char"/>
    <w:basedOn w:val="DefaultParagraphFont"/>
    <w:link w:val="Heading9"/>
    <w:rsid w:val="00B4468E"/>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B4468E"/>
  </w:style>
  <w:style w:type="paragraph" w:styleId="Header">
    <w:name w:val="header"/>
    <w:basedOn w:val="Normal"/>
    <w:link w:val="HeaderChar"/>
    <w:uiPriority w:val="99"/>
    <w:rsid w:val="00B446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B4468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446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B4468E"/>
    <w:rPr>
      <w:rFonts w:ascii="Times New Roman" w:eastAsia="Times New Roman" w:hAnsi="Times New Roman" w:cs="Times New Roman"/>
      <w:sz w:val="24"/>
      <w:szCs w:val="24"/>
      <w:lang w:val="x-none" w:eastAsia="x-none"/>
    </w:rPr>
  </w:style>
  <w:style w:type="character" w:styleId="PageNumber">
    <w:name w:val="page number"/>
    <w:uiPriority w:val="99"/>
    <w:rsid w:val="00B4468E"/>
    <w:rPr>
      <w:rFonts w:cs="Times New Roman"/>
    </w:rPr>
  </w:style>
  <w:style w:type="paragraph" w:styleId="FootnoteText">
    <w:name w:val="footnote text"/>
    <w:aliases w:val="single space,FOOTNOTES,fn,Reference,Podrozdział,Footnote,fn Char Char Char,fn Char Char,Footnote Text Char Char,FuЯnote Char Char Char,FuЯnote,FuЯnote Char,FuЯnote Char Char Char Char,Fußnote Char Char Char,Footnote text,footnote text"/>
    <w:basedOn w:val="Normal"/>
    <w:link w:val="FootnoteTextChar"/>
    <w:rsid w:val="00B4468E"/>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link w:val="FootnoteText"/>
    <w:rsid w:val="00B4468E"/>
    <w:rPr>
      <w:rFonts w:ascii="Times New Roman" w:eastAsia="Times New Roman" w:hAnsi="Times New Roman" w:cs="Times New Roman"/>
      <w:sz w:val="20"/>
      <w:szCs w:val="20"/>
      <w:lang w:val="x-none" w:eastAsia="x-none"/>
    </w:rPr>
  </w:style>
  <w:style w:type="character" w:styleId="Hyperlink">
    <w:name w:val="Hyperlink"/>
    <w:uiPriority w:val="99"/>
    <w:rsid w:val="00B4468E"/>
    <w:rPr>
      <w:rFonts w:cs="Times New Roman"/>
      <w:color w:val="0000FF"/>
      <w:u w:val="single"/>
    </w:rPr>
  </w:style>
  <w:style w:type="paragraph" w:customStyle="1" w:styleId="Default">
    <w:name w:val="Default"/>
    <w:rsid w:val="00B4468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FootnoteReference">
    <w:name w:val="footnote reference"/>
    <w:aliases w:val="Footnote symbol"/>
    <w:rsid w:val="00B4468E"/>
    <w:rPr>
      <w:rFonts w:cs="Times New Roman"/>
      <w:vertAlign w:val="superscript"/>
    </w:rPr>
  </w:style>
  <w:style w:type="paragraph" w:styleId="NormalWeb">
    <w:name w:val="Normal (Web)"/>
    <w:basedOn w:val="Normal"/>
    <w:uiPriority w:val="99"/>
    <w:rsid w:val="00B4468E"/>
    <w:pPr>
      <w:spacing w:before="100" w:beforeAutospacing="1" w:after="100" w:afterAutospacing="1" w:line="240" w:lineRule="atLeast"/>
    </w:pPr>
    <w:rPr>
      <w:rFonts w:ascii="Verdana" w:eastAsia="Times New Roman" w:hAnsi="Verdana" w:cs="Times New Roman"/>
      <w:sz w:val="20"/>
      <w:szCs w:val="20"/>
      <w:lang w:val="en-US"/>
    </w:rPr>
  </w:style>
  <w:style w:type="paragraph" w:styleId="ListParagraph">
    <w:name w:val="List Paragraph"/>
    <w:basedOn w:val="Normal"/>
    <w:uiPriority w:val="34"/>
    <w:qFormat/>
    <w:rsid w:val="00B4468E"/>
    <w:pPr>
      <w:spacing w:after="0" w:line="240" w:lineRule="auto"/>
      <w:ind w:left="720"/>
    </w:pPr>
    <w:rPr>
      <w:rFonts w:ascii="Times New Roman" w:eastAsia="Times New Roman" w:hAnsi="Times New Roman" w:cs="Times New Roman"/>
      <w:sz w:val="24"/>
      <w:szCs w:val="24"/>
      <w:lang w:val="en-US"/>
    </w:rPr>
  </w:style>
  <w:style w:type="character" w:styleId="Strong">
    <w:name w:val="Strong"/>
    <w:uiPriority w:val="22"/>
    <w:qFormat/>
    <w:rsid w:val="00B4468E"/>
    <w:rPr>
      <w:rFonts w:cs="Times New Roman"/>
      <w:b/>
    </w:rPr>
  </w:style>
  <w:style w:type="character" w:styleId="FollowedHyperlink">
    <w:name w:val="FollowedHyperlink"/>
    <w:rsid w:val="00B4468E"/>
    <w:rPr>
      <w:rFonts w:cs="Times New Roman"/>
      <w:color w:val="800080"/>
      <w:u w:val="single"/>
    </w:rPr>
  </w:style>
  <w:style w:type="paragraph" w:styleId="BalloonText">
    <w:name w:val="Balloon Text"/>
    <w:basedOn w:val="Normal"/>
    <w:link w:val="BalloonTextChar"/>
    <w:uiPriority w:val="99"/>
    <w:rsid w:val="00B4468E"/>
    <w:pPr>
      <w:spacing w:after="0" w:line="240" w:lineRule="auto"/>
    </w:pPr>
    <w:rPr>
      <w:rFonts w:ascii="Tahoma" w:eastAsia="Times New Roman" w:hAnsi="Tahoma" w:cs="Times New Roman"/>
      <w:sz w:val="16"/>
      <w:szCs w:val="20"/>
      <w:lang w:val="en-US"/>
    </w:rPr>
  </w:style>
  <w:style w:type="character" w:customStyle="1" w:styleId="BalloonTextChar">
    <w:name w:val="Balloon Text Char"/>
    <w:basedOn w:val="DefaultParagraphFont"/>
    <w:link w:val="BalloonText"/>
    <w:uiPriority w:val="99"/>
    <w:rsid w:val="00B4468E"/>
    <w:rPr>
      <w:rFonts w:ascii="Tahoma" w:eastAsia="Times New Roman" w:hAnsi="Tahoma" w:cs="Times New Roman"/>
      <w:sz w:val="16"/>
      <w:szCs w:val="20"/>
      <w:lang w:val="en-US"/>
    </w:rPr>
  </w:style>
  <w:style w:type="character" w:styleId="CommentReference">
    <w:name w:val="annotation reference"/>
    <w:uiPriority w:val="99"/>
    <w:rsid w:val="00B4468E"/>
    <w:rPr>
      <w:rFonts w:cs="Times New Roman"/>
      <w:sz w:val="16"/>
    </w:rPr>
  </w:style>
  <w:style w:type="paragraph" w:styleId="CommentText">
    <w:name w:val="annotation text"/>
    <w:basedOn w:val="Normal"/>
    <w:link w:val="CommentTextChar"/>
    <w:uiPriority w:val="99"/>
    <w:rsid w:val="00B4468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4468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B4468E"/>
    <w:rPr>
      <w:b/>
    </w:rPr>
  </w:style>
  <w:style w:type="character" w:customStyle="1" w:styleId="CommentSubjectChar">
    <w:name w:val="Comment Subject Char"/>
    <w:basedOn w:val="CommentTextChar"/>
    <w:link w:val="CommentSubject"/>
    <w:uiPriority w:val="99"/>
    <w:rsid w:val="00B4468E"/>
    <w:rPr>
      <w:rFonts w:ascii="Times New Roman" w:eastAsia="Times New Roman" w:hAnsi="Times New Roman" w:cs="Times New Roman"/>
      <w:b/>
      <w:sz w:val="20"/>
      <w:szCs w:val="20"/>
      <w:lang w:val="en-US"/>
    </w:rPr>
  </w:style>
  <w:style w:type="paragraph" w:styleId="DocumentMap">
    <w:name w:val="Document Map"/>
    <w:basedOn w:val="Normal"/>
    <w:link w:val="DocumentMapChar"/>
    <w:uiPriority w:val="99"/>
    <w:semiHidden/>
    <w:rsid w:val="00B4468E"/>
    <w:pPr>
      <w:shd w:val="clear" w:color="auto" w:fill="000080"/>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B4468E"/>
    <w:rPr>
      <w:rFonts w:ascii="Tahoma" w:eastAsia="Times New Roman" w:hAnsi="Tahoma" w:cs="Times New Roman"/>
      <w:sz w:val="16"/>
      <w:szCs w:val="16"/>
      <w:shd w:val="clear" w:color="auto" w:fill="000080"/>
      <w:lang w:val="x-none" w:eastAsia="x-none"/>
    </w:rPr>
  </w:style>
  <w:style w:type="paragraph" w:customStyle="1" w:styleId="CharChar1CaracterCaracterCharChar1CaracterChar">
    <w:name w:val="Char Char1 Caracter Caracter Char Char1 Caracter Char"/>
    <w:aliases w:val="Caracter Caracter Caracter Caracter Char Char Caracter Caracter Char Char"/>
    <w:basedOn w:val="Normal"/>
    <w:rsid w:val="00B4468E"/>
    <w:pPr>
      <w:spacing w:after="0" w:line="240" w:lineRule="auto"/>
    </w:pPr>
    <w:rPr>
      <w:rFonts w:ascii="Times New Roman" w:eastAsia="Times New Roman" w:hAnsi="Times New Roman" w:cs="Times New Roman"/>
      <w:sz w:val="24"/>
      <w:szCs w:val="24"/>
      <w:lang w:val="pl-PL" w:eastAsia="pl-PL"/>
    </w:rPr>
  </w:style>
  <w:style w:type="paragraph" w:styleId="PlainText">
    <w:name w:val="Plain Text"/>
    <w:basedOn w:val="Normal"/>
    <w:link w:val="PlainTextChar"/>
    <w:uiPriority w:val="99"/>
    <w:rsid w:val="00B4468E"/>
    <w:pPr>
      <w:spacing w:after="0" w:line="240" w:lineRule="auto"/>
    </w:pPr>
    <w:rPr>
      <w:rFonts w:ascii="Calibri" w:eastAsia="Times New Roman" w:hAnsi="Calibri" w:cs="Times New Roman"/>
      <w:sz w:val="21"/>
      <w:szCs w:val="21"/>
      <w:lang w:eastAsia="x-none"/>
    </w:rPr>
  </w:style>
  <w:style w:type="character" w:customStyle="1" w:styleId="PlainTextChar">
    <w:name w:val="Plain Text Char"/>
    <w:basedOn w:val="DefaultParagraphFont"/>
    <w:link w:val="PlainText"/>
    <w:uiPriority w:val="99"/>
    <w:rsid w:val="00B4468E"/>
    <w:rPr>
      <w:rFonts w:ascii="Calibri" w:eastAsia="Times New Roman" w:hAnsi="Calibri" w:cs="Times New Roman"/>
      <w:sz w:val="21"/>
      <w:szCs w:val="21"/>
      <w:lang w:eastAsia="x-none"/>
    </w:rPr>
  </w:style>
  <w:style w:type="paragraph" w:styleId="Revision">
    <w:name w:val="Revision"/>
    <w:hidden/>
    <w:uiPriority w:val="99"/>
    <w:semiHidden/>
    <w:rsid w:val="00B4468E"/>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B4468E"/>
    <w:pPr>
      <w:spacing w:after="120" w:line="240" w:lineRule="auto"/>
    </w:pPr>
    <w:rPr>
      <w:rFonts w:ascii="Verdana" w:eastAsia="MS Mincho" w:hAnsi="Verdana" w:cs="Times New Roman"/>
      <w:sz w:val="24"/>
      <w:szCs w:val="24"/>
      <w:lang w:val="en-GB"/>
    </w:rPr>
  </w:style>
  <w:style w:type="character" w:customStyle="1" w:styleId="BodyTextChar">
    <w:name w:val="Body Text Char"/>
    <w:basedOn w:val="DefaultParagraphFont"/>
    <w:link w:val="BodyText"/>
    <w:uiPriority w:val="99"/>
    <w:rsid w:val="00B4468E"/>
    <w:rPr>
      <w:rFonts w:ascii="Verdana" w:eastAsia="MS Mincho" w:hAnsi="Verdana" w:cs="Times New Roman"/>
      <w:sz w:val="24"/>
      <w:szCs w:val="24"/>
      <w:lang w:val="en-GB"/>
    </w:rPr>
  </w:style>
  <w:style w:type="paragraph" w:styleId="BodyTextIndent3">
    <w:name w:val="Body Text Indent 3"/>
    <w:basedOn w:val="Normal"/>
    <w:link w:val="BodyTextIndent3Char"/>
    <w:uiPriority w:val="99"/>
    <w:rsid w:val="00B4468E"/>
    <w:pPr>
      <w:spacing w:after="120" w:line="240" w:lineRule="auto"/>
      <w:ind w:left="360"/>
    </w:pPr>
    <w:rPr>
      <w:rFonts w:ascii="Verdana" w:eastAsia="MS Mincho" w:hAnsi="Verdana" w:cs="Times New Roman"/>
      <w:sz w:val="16"/>
      <w:szCs w:val="16"/>
      <w:lang w:val="x-none" w:eastAsia="zh-CN"/>
    </w:rPr>
  </w:style>
  <w:style w:type="character" w:customStyle="1" w:styleId="BodyTextIndent3Char">
    <w:name w:val="Body Text Indent 3 Char"/>
    <w:basedOn w:val="DefaultParagraphFont"/>
    <w:link w:val="BodyTextIndent3"/>
    <w:uiPriority w:val="99"/>
    <w:rsid w:val="00B4468E"/>
    <w:rPr>
      <w:rFonts w:ascii="Verdana" w:eastAsia="MS Mincho" w:hAnsi="Verdana" w:cs="Times New Roman"/>
      <w:sz w:val="16"/>
      <w:szCs w:val="16"/>
      <w:lang w:val="x-none" w:eastAsia="zh-CN"/>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B4468E"/>
    <w:rPr>
      <w:rFonts w:ascii="Times New Roman" w:eastAsia="MS Mincho" w:hAnsi="Times New Roman"/>
      <w:lang w:val="x-none" w:eastAsia="ja-JP"/>
    </w:rPr>
  </w:style>
  <w:style w:type="paragraph" w:styleId="BodyTextIndent2">
    <w:name w:val="Body Text Indent 2"/>
    <w:basedOn w:val="Normal"/>
    <w:link w:val="BodyTextIndent2Char"/>
    <w:uiPriority w:val="99"/>
    <w:rsid w:val="00B4468E"/>
    <w:pPr>
      <w:spacing w:after="120" w:line="480" w:lineRule="auto"/>
      <w:ind w:left="283"/>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B4468E"/>
    <w:rPr>
      <w:rFonts w:ascii="Times New Roman" w:eastAsia="MS Mincho" w:hAnsi="Times New Roman" w:cs="Times New Roman"/>
      <w:sz w:val="24"/>
      <w:szCs w:val="24"/>
      <w:lang w:val="en-US"/>
    </w:rPr>
  </w:style>
  <w:style w:type="character" w:customStyle="1" w:styleId="tli1">
    <w:name w:val="tli1"/>
    <w:rsid w:val="00B4468E"/>
  </w:style>
  <w:style w:type="paragraph" w:customStyle="1" w:styleId="CharChar1CaracterCaracterCharChar1CaracterChar0">
    <w:name w:val="Char Char1 Caracter Caracter Char Char1 Caracter Char"/>
    <w:aliases w:val=" Caracter Caracter Caracter Caracter Char Char Caracter Caracter Char Char"/>
    <w:basedOn w:val="Normal"/>
    <w:rsid w:val="00B4468E"/>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39"/>
    <w:rsid w:val="00B4468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B4468E"/>
    <w:pPr>
      <w:widowControl w:val="0"/>
      <w:suppressAutoHyphens/>
      <w:autoSpaceDE w:val="0"/>
      <w:spacing w:after="0" w:line="240" w:lineRule="auto"/>
    </w:pPr>
    <w:rPr>
      <w:rFonts w:ascii="Times New Roman" w:eastAsia="MS Mincho" w:hAnsi="Times New Roman" w:cs="Times New Roman"/>
      <w:color w:val="000000"/>
      <w:sz w:val="24"/>
      <w:szCs w:val="24"/>
      <w:lang w:val="en-US" w:eastAsia="ar-SA"/>
    </w:rPr>
  </w:style>
  <w:style w:type="paragraph" w:styleId="TOC1">
    <w:name w:val="toc 1"/>
    <w:basedOn w:val="Normal"/>
    <w:next w:val="Normal"/>
    <w:autoRedefine/>
    <w:uiPriority w:val="39"/>
    <w:qFormat/>
    <w:rsid w:val="00B4468E"/>
    <w:pPr>
      <w:tabs>
        <w:tab w:val="right" w:leader="dot" w:pos="10053"/>
      </w:tabs>
      <w:spacing w:after="0" w:line="360" w:lineRule="auto"/>
    </w:pPr>
    <w:rPr>
      <w:rFonts w:ascii="Times New Roman" w:eastAsia="MS Mincho" w:hAnsi="Times New Roman" w:cs="Times New Roman"/>
      <w:sz w:val="24"/>
      <w:szCs w:val="24"/>
      <w:lang w:val="en-US"/>
    </w:rPr>
  </w:style>
  <w:style w:type="paragraph" w:styleId="TOC2">
    <w:name w:val="toc 2"/>
    <w:basedOn w:val="Normal"/>
    <w:next w:val="Normal"/>
    <w:autoRedefine/>
    <w:uiPriority w:val="39"/>
    <w:qFormat/>
    <w:rsid w:val="00B4468E"/>
    <w:pPr>
      <w:tabs>
        <w:tab w:val="right" w:leader="dot" w:pos="10053"/>
      </w:tabs>
      <w:spacing w:after="0" w:line="360" w:lineRule="auto"/>
      <w:ind w:left="238"/>
    </w:pPr>
    <w:rPr>
      <w:rFonts w:ascii="Times New Roman" w:eastAsia="MS Mincho" w:hAnsi="Times New Roman" w:cs="Times New Roman"/>
      <w:sz w:val="24"/>
      <w:szCs w:val="24"/>
      <w:lang w:eastAsia="ja-JP"/>
    </w:rPr>
  </w:style>
  <w:style w:type="paragraph" w:styleId="TOC3">
    <w:name w:val="toc 3"/>
    <w:basedOn w:val="Normal"/>
    <w:next w:val="Normal"/>
    <w:autoRedefine/>
    <w:uiPriority w:val="39"/>
    <w:qFormat/>
    <w:rsid w:val="00B4468E"/>
    <w:pPr>
      <w:spacing w:after="0" w:line="240" w:lineRule="auto"/>
      <w:ind w:left="480"/>
    </w:pPr>
    <w:rPr>
      <w:rFonts w:ascii="Times New Roman" w:eastAsia="MS Mincho" w:hAnsi="Times New Roman" w:cs="Times New Roman"/>
      <w:sz w:val="24"/>
      <w:szCs w:val="24"/>
      <w:lang w:eastAsia="ja-JP"/>
    </w:rPr>
  </w:style>
  <w:style w:type="paragraph" w:customStyle="1" w:styleId="Hauptfrage">
    <w:name w:val="Hauptfrage"/>
    <w:basedOn w:val="Normal"/>
    <w:rsid w:val="00B4468E"/>
    <w:pPr>
      <w:numPr>
        <w:numId w:val="1"/>
      </w:numPr>
      <w:tabs>
        <w:tab w:val="left" w:pos="356"/>
        <w:tab w:val="left" w:pos="7088"/>
        <w:tab w:val="left" w:pos="7443"/>
        <w:tab w:val="left" w:pos="8080"/>
        <w:tab w:val="left" w:pos="8435"/>
      </w:tabs>
      <w:spacing w:before="120" w:after="0" w:line="240" w:lineRule="auto"/>
      <w:ind w:left="357" w:hanging="357"/>
    </w:pPr>
    <w:rPr>
      <w:rFonts w:ascii="Arial" w:eastAsia="Times New Roman" w:hAnsi="Arial" w:cs="Arial"/>
      <w:b/>
      <w:i/>
      <w:iCs/>
      <w:sz w:val="20"/>
      <w:szCs w:val="20"/>
      <w:lang w:val="de-CH"/>
    </w:rPr>
  </w:style>
  <w:style w:type="paragraph" w:customStyle="1" w:styleId="Kommentar">
    <w:name w:val="Kommentar"/>
    <w:basedOn w:val="Normal"/>
    <w:rsid w:val="00B4468E"/>
    <w:pPr>
      <w:tabs>
        <w:tab w:val="left" w:pos="426"/>
      </w:tabs>
      <w:spacing w:before="80" w:after="240" w:line="240" w:lineRule="auto"/>
    </w:pPr>
    <w:rPr>
      <w:rFonts w:ascii="Arial" w:eastAsia="Times New Roman" w:hAnsi="Arial" w:cs="Arial"/>
      <w:bCs/>
      <w:i/>
      <w:sz w:val="18"/>
      <w:szCs w:val="28"/>
      <w:lang w:val="de-CH"/>
    </w:rPr>
  </w:style>
  <w:style w:type="paragraph" w:customStyle="1" w:styleId="Unterfrage">
    <w:name w:val="Unterfrage"/>
    <w:basedOn w:val="Normal"/>
    <w:rsid w:val="00B4468E"/>
    <w:pPr>
      <w:tabs>
        <w:tab w:val="left" w:pos="7088"/>
        <w:tab w:val="left" w:pos="7443"/>
        <w:tab w:val="left" w:pos="8080"/>
        <w:tab w:val="left" w:pos="8435"/>
      </w:tabs>
      <w:spacing w:before="120" w:after="0" w:line="240" w:lineRule="auto"/>
      <w:ind w:left="426"/>
    </w:pPr>
    <w:rPr>
      <w:rFonts w:ascii="Arial" w:eastAsia="Times New Roman" w:hAnsi="Arial" w:cs="Arial"/>
      <w:b/>
      <w:i/>
      <w:iCs/>
      <w:sz w:val="20"/>
      <w:szCs w:val="20"/>
      <w:lang w:val="de-CH"/>
    </w:rPr>
  </w:style>
  <w:style w:type="paragraph" w:styleId="BodyText3">
    <w:name w:val="Body Text 3"/>
    <w:basedOn w:val="Normal"/>
    <w:link w:val="BodyText3Char"/>
    <w:rsid w:val="00B4468E"/>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4468E"/>
    <w:rPr>
      <w:rFonts w:ascii="Times New Roman" w:eastAsia="Times New Roman" w:hAnsi="Times New Roman" w:cs="Times New Roman"/>
      <w:sz w:val="16"/>
      <w:szCs w:val="16"/>
      <w:lang w:val="x-none" w:eastAsia="x-none"/>
    </w:rPr>
  </w:style>
  <w:style w:type="paragraph" w:styleId="Title">
    <w:name w:val="Title"/>
    <w:basedOn w:val="Normal"/>
    <w:link w:val="TitleChar"/>
    <w:uiPriority w:val="10"/>
    <w:qFormat/>
    <w:rsid w:val="00B4468E"/>
    <w:pPr>
      <w:pBdr>
        <w:top w:val="single" w:sz="12" w:space="6" w:color="auto"/>
        <w:left w:val="single" w:sz="12" w:space="6" w:color="auto"/>
        <w:bottom w:val="single" w:sz="12" w:space="6" w:color="auto"/>
        <w:right w:val="single" w:sz="12" w:space="6" w:color="auto"/>
      </w:pBdr>
      <w:spacing w:after="0" w:line="240" w:lineRule="auto"/>
      <w:ind w:left="1701" w:right="1701"/>
      <w:jc w:val="center"/>
    </w:pPr>
    <w:rPr>
      <w:rFonts w:ascii="Palatino" w:eastAsia="Times New Roman" w:hAnsi="Palatino" w:cs="Times New Roman"/>
      <w:b/>
      <w:bCs/>
      <w:sz w:val="30"/>
      <w:szCs w:val="30"/>
      <w:lang w:val="fr-FR" w:eastAsia="fr-FR"/>
    </w:rPr>
  </w:style>
  <w:style w:type="character" w:customStyle="1" w:styleId="TitleChar">
    <w:name w:val="Title Char"/>
    <w:basedOn w:val="DefaultParagraphFont"/>
    <w:link w:val="Title"/>
    <w:uiPriority w:val="10"/>
    <w:rsid w:val="00B4468E"/>
    <w:rPr>
      <w:rFonts w:ascii="Palatino" w:eastAsia="Times New Roman" w:hAnsi="Palatino" w:cs="Times New Roman"/>
      <w:b/>
      <w:bCs/>
      <w:sz w:val="30"/>
      <w:szCs w:val="30"/>
      <w:lang w:val="fr-FR" w:eastAsia="fr-FR"/>
    </w:rPr>
  </w:style>
  <w:style w:type="paragraph" w:customStyle="1" w:styleId="puce">
    <w:name w:val="puce"/>
    <w:basedOn w:val="Normal"/>
    <w:rsid w:val="00B4468E"/>
    <w:pPr>
      <w:numPr>
        <w:numId w:val="2"/>
      </w:numPr>
      <w:spacing w:before="40" w:after="40" w:line="240" w:lineRule="auto"/>
      <w:jc w:val="both"/>
    </w:pPr>
    <w:rPr>
      <w:rFonts w:ascii="Palatino" w:eastAsia="Times New Roman" w:hAnsi="Palatino" w:cs="Times New Roman"/>
      <w:sz w:val="24"/>
      <w:szCs w:val="24"/>
      <w:lang w:val="fr-FR" w:eastAsia="fr-FR"/>
    </w:rPr>
  </w:style>
  <w:style w:type="paragraph" w:customStyle="1" w:styleId="StyleNormalVG">
    <w:name w:val="Style Normal VG"/>
    <w:basedOn w:val="Normal"/>
    <w:link w:val="StyleNormalVGCar"/>
    <w:rsid w:val="00B4468E"/>
    <w:pPr>
      <w:spacing w:after="0" w:line="240" w:lineRule="auto"/>
      <w:jc w:val="both"/>
    </w:pPr>
    <w:rPr>
      <w:rFonts w:ascii="Arial" w:eastAsia="Times New Roman" w:hAnsi="Arial" w:cs="Times New Roman"/>
      <w:sz w:val="20"/>
      <w:szCs w:val="24"/>
      <w:lang w:val="fr-FR" w:eastAsia="fr-FR"/>
    </w:rPr>
  </w:style>
  <w:style w:type="character" w:customStyle="1" w:styleId="StyleNormalVGCar">
    <w:name w:val="Style Normal VG Car"/>
    <w:link w:val="StyleNormalVG"/>
    <w:rsid w:val="00B4468E"/>
    <w:rPr>
      <w:rFonts w:ascii="Arial" w:eastAsia="Times New Roman" w:hAnsi="Arial" w:cs="Times New Roman"/>
      <w:sz w:val="20"/>
      <w:szCs w:val="24"/>
      <w:lang w:val="fr-FR" w:eastAsia="fr-FR"/>
    </w:rPr>
  </w:style>
  <w:style w:type="paragraph" w:styleId="TOCHeading">
    <w:name w:val="TOC Heading"/>
    <w:basedOn w:val="Heading1"/>
    <w:next w:val="Normal"/>
    <w:uiPriority w:val="39"/>
    <w:qFormat/>
    <w:rsid w:val="00B4468E"/>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customStyle="1" w:styleId="Articol">
    <w:name w:val="Articol"/>
    <w:basedOn w:val="Normal"/>
    <w:rsid w:val="00B4468E"/>
    <w:pPr>
      <w:numPr>
        <w:numId w:val="3"/>
      </w:numPr>
      <w:spacing w:before="120" w:after="0" w:line="240" w:lineRule="auto"/>
      <w:jc w:val="both"/>
    </w:pPr>
    <w:rPr>
      <w:rFonts w:ascii="Palatino Linotype" w:eastAsia="Times New Roman" w:hAnsi="Palatino Linotype" w:cs="Times New Roman"/>
      <w:sz w:val="20"/>
      <w:szCs w:val="20"/>
      <w:lang w:eastAsia="ro-RO"/>
    </w:rPr>
  </w:style>
  <w:style w:type="paragraph" w:customStyle="1" w:styleId="TextAlineat">
    <w:name w:val="Text_Alineat"/>
    <w:basedOn w:val="Normal"/>
    <w:rsid w:val="00B4468E"/>
    <w:pPr>
      <w:numPr>
        <w:ilvl w:val="1"/>
        <w:numId w:val="3"/>
      </w:numPr>
      <w:spacing w:before="120" w:after="0" w:line="240" w:lineRule="auto"/>
      <w:jc w:val="both"/>
    </w:pPr>
    <w:rPr>
      <w:rFonts w:ascii="Palatino Linotype" w:eastAsia="Times New Roman" w:hAnsi="Palatino Linotype" w:cs="Times New Roman"/>
      <w:sz w:val="20"/>
      <w:szCs w:val="20"/>
      <w:lang w:eastAsia="ro-RO"/>
    </w:rPr>
  </w:style>
  <w:style w:type="numbering" w:customStyle="1" w:styleId="CurrentList1">
    <w:name w:val="Current List1"/>
    <w:rsid w:val="00B4468E"/>
    <w:pPr>
      <w:numPr>
        <w:numId w:val="3"/>
      </w:numPr>
    </w:pPr>
  </w:style>
  <w:style w:type="paragraph" w:customStyle="1" w:styleId="Explicatii">
    <w:name w:val="Explicatii"/>
    <w:basedOn w:val="Normal"/>
    <w:link w:val="ExplicatiiChar"/>
    <w:rsid w:val="00B4468E"/>
    <w:pPr>
      <w:spacing w:after="0" w:line="240" w:lineRule="auto"/>
      <w:jc w:val="both"/>
    </w:pPr>
    <w:rPr>
      <w:rFonts w:ascii="Palatino Linotype" w:eastAsia="Times New Roman" w:hAnsi="Palatino Linotype" w:cs="Times New Roman"/>
      <w:i/>
      <w:color w:val="808080"/>
      <w:sz w:val="20"/>
      <w:szCs w:val="20"/>
      <w:lang w:val="x-none" w:eastAsia="x-none"/>
    </w:rPr>
  </w:style>
  <w:style w:type="character" w:customStyle="1" w:styleId="ExplicatiiChar">
    <w:name w:val="Explicatii Char"/>
    <w:link w:val="Explicatii"/>
    <w:rsid w:val="00B4468E"/>
    <w:rPr>
      <w:rFonts w:ascii="Palatino Linotype" w:eastAsia="Times New Roman" w:hAnsi="Palatino Linotype" w:cs="Times New Roman"/>
      <w:i/>
      <w:color w:val="808080"/>
      <w:sz w:val="20"/>
      <w:szCs w:val="20"/>
      <w:lang w:val="x-none" w:eastAsia="x-none"/>
    </w:rPr>
  </w:style>
  <w:style w:type="paragraph" w:customStyle="1" w:styleId="Capitol">
    <w:name w:val="Capitol"/>
    <w:basedOn w:val="Normal"/>
    <w:rsid w:val="00B4468E"/>
    <w:pPr>
      <w:numPr>
        <w:numId w:val="4"/>
      </w:numPr>
      <w:spacing w:before="480" w:after="240" w:line="240" w:lineRule="auto"/>
      <w:ind w:hanging="181"/>
      <w:jc w:val="both"/>
    </w:pPr>
    <w:rPr>
      <w:rFonts w:ascii="Palatino Linotype" w:eastAsia="Times New Roman" w:hAnsi="Palatino Linotype" w:cs="Times New Roman"/>
      <w:b/>
      <w:caps/>
      <w:sz w:val="20"/>
      <w:szCs w:val="20"/>
      <w:lang w:eastAsia="ro-RO"/>
    </w:rPr>
  </w:style>
  <w:style w:type="character" w:customStyle="1" w:styleId="FootnoteCharacters">
    <w:name w:val="Footnote Characters"/>
    <w:rsid w:val="00B4468E"/>
    <w:rPr>
      <w:vertAlign w:val="superscript"/>
    </w:rPr>
  </w:style>
  <w:style w:type="paragraph" w:styleId="BodyText2">
    <w:name w:val="Body Text 2"/>
    <w:basedOn w:val="Normal"/>
    <w:link w:val="BodyText2Char"/>
    <w:rsid w:val="00B4468E"/>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rsid w:val="00B4468E"/>
    <w:rPr>
      <w:rFonts w:ascii="Times New Roman" w:eastAsia="Times New Roman" w:hAnsi="Times New Roman" w:cs="Times New Roman"/>
      <w:sz w:val="24"/>
      <w:szCs w:val="24"/>
      <w:lang w:val="x-none" w:eastAsia="ar-SA"/>
    </w:rPr>
  </w:style>
  <w:style w:type="character" w:customStyle="1" w:styleId="shorttext">
    <w:name w:val="short_text"/>
    <w:rsid w:val="00B4468E"/>
  </w:style>
  <w:style w:type="character" w:customStyle="1" w:styleId="hps">
    <w:name w:val="hps"/>
    <w:rsid w:val="00B4468E"/>
  </w:style>
  <w:style w:type="character" w:customStyle="1" w:styleId="st">
    <w:name w:val="st"/>
    <w:rsid w:val="00B4468E"/>
  </w:style>
  <w:style w:type="character" w:styleId="Emphasis">
    <w:name w:val="Emphasis"/>
    <w:uiPriority w:val="20"/>
    <w:qFormat/>
    <w:rsid w:val="00B4468E"/>
    <w:rPr>
      <w:i/>
      <w:iCs/>
    </w:rPr>
  </w:style>
  <w:style w:type="character" w:customStyle="1" w:styleId="apple-style-span">
    <w:name w:val="apple-style-span"/>
    <w:rsid w:val="00B4468E"/>
  </w:style>
  <w:style w:type="character" w:customStyle="1" w:styleId="apple-converted-space">
    <w:name w:val="apple-converted-space"/>
    <w:rsid w:val="00B4468E"/>
  </w:style>
  <w:style w:type="character" w:customStyle="1" w:styleId="longtext">
    <w:name w:val="long_text"/>
    <w:rsid w:val="00B4468E"/>
  </w:style>
  <w:style w:type="paragraph" w:styleId="z-TopofForm">
    <w:name w:val="HTML Top of Form"/>
    <w:basedOn w:val="Normal"/>
    <w:next w:val="Normal"/>
    <w:link w:val="z-TopofFormChar"/>
    <w:hidden/>
    <w:uiPriority w:val="99"/>
    <w:semiHidden/>
    <w:unhideWhenUsed/>
    <w:rsid w:val="00B4468E"/>
    <w:pPr>
      <w:pBdr>
        <w:bottom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TopofFormChar">
    <w:name w:val="z-Top of Form Char"/>
    <w:basedOn w:val="DefaultParagraphFont"/>
    <w:link w:val="z-TopofForm"/>
    <w:uiPriority w:val="99"/>
    <w:semiHidden/>
    <w:rsid w:val="00B4468E"/>
    <w:rPr>
      <w:rFonts w:ascii="Arial" w:eastAsia="MS Mincho" w:hAnsi="Arial" w:cs="Times New Roman"/>
      <w:vanish/>
      <w:sz w:val="16"/>
      <w:szCs w:val="16"/>
      <w:lang w:val="x-none" w:eastAsia="ja-JP"/>
    </w:rPr>
  </w:style>
  <w:style w:type="paragraph" w:styleId="z-BottomofForm">
    <w:name w:val="HTML Bottom of Form"/>
    <w:basedOn w:val="Normal"/>
    <w:next w:val="Normal"/>
    <w:link w:val="z-BottomofFormChar"/>
    <w:hidden/>
    <w:uiPriority w:val="99"/>
    <w:semiHidden/>
    <w:unhideWhenUsed/>
    <w:rsid w:val="00B4468E"/>
    <w:pPr>
      <w:pBdr>
        <w:top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BottomofFormChar">
    <w:name w:val="z-Bottom of Form Char"/>
    <w:basedOn w:val="DefaultParagraphFont"/>
    <w:link w:val="z-BottomofForm"/>
    <w:uiPriority w:val="99"/>
    <w:semiHidden/>
    <w:rsid w:val="00B4468E"/>
    <w:rPr>
      <w:rFonts w:ascii="Arial" w:eastAsia="MS Mincho" w:hAnsi="Arial" w:cs="Times New Roman"/>
      <w:vanish/>
      <w:sz w:val="16"/>
      <w:szCs w:val="16"/>
      <w:lang w:val="x-none" w:eastAsia="ja-JP"/>
    </w:rPr>
  </w:style>
  <w:style w:type="character" w:customStyle="1" w:styleId="atn">
    <w:name w:val="atn"/>
    <w:rsid w:val="00B4468E"/>
  </w:style>
  <w:style w:type="numbering" w:customStyle="1" w:styleId="NoList11">
    <w:name w:val="No List11"/>
    <w:next w:val="NoList"/>
    <w:semiHidden/>
    <w:rsid w:val="00B4468E"/>
  </w:style>
  <w:style w:type="table" w:customStyle="1" w:styleId="TableGrid1">
    <w:name w:val="Table Grid1"/>
    <w:basedOn w:val="TableNormal"/>
    <w:next w:val="TableGrid"/>
    <w:rsid w:val="00B4468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4468E"/>
    <w:pPr>
      <w:spacing w:after="100"/>
      <w:ind w:left="660"/>
    </w:pPr>
    <w:rPr>
      <w:rFonts w:ascii="Calibri" w:eastAsia="Times New Roman" w:hAnsi="Calibri" w:cs="Times New Roman"/>
      <w:lang w:eastAsia="ro-RO"/>
    </w:rPr>
  </w:style>
  <w:style w:type="paragraph" w:styleId="TOC5">
    <w:name w:val="toc 5"/>
    <w:basedOn w:val="Normal"/>
    <w:next w:val="Normal"/>
    <w:autoRedefine/>
    <w:uiPriority w:val="39"/>
    <w:unhideWhenUsed/>
    <w:rsid w:val="00B4468E"/>
    <w:pPr>
      <w:spacing w:after="100"/>
      <w:ind w:left="880"/>
    </w:pPr>
    <w:rPr>
      <w:rFonts w:ascii="Calibri" w:eastAsia="Times New Roman" w:hAnsi="Calibri" w:cs="Times New Roman"/>
      <w:lang w:eastAsia="ro-RO"/>
    </w:rPr>
  </w:style>
  <w:style w:type="paragraph" w:styleId="TOC6">
    <w:name w:val="toc 6"/>
    <w:basedOn w:val="Normal"/>
    <w:next w:val="Normal"/>
    <w:autoRedefine/>
    <w:uiPriority w:val="39"/>
    <w:unhideWhenUsed/>
    <w:rsid w:val="00B4468E"/>
    <w:pPr>
      <w:spacing w:after="100"/>
      <w:ind w:left="1100"/>
    </w:pPr>
    <w:rPr>
      <w:rFonts w:ascii="Calibri" w:eastAsia="Times New Roman" w:hAnsi="Calibri" w:cs="Times New Roman"/>
      <w:lang w:eastAsia="ro-RO"/>
    </w:rPr>
  </w:style>
  <w:style w:type="paragraph" w:styleId="TOC7">
    <w:name w:val="toc 7"/>
    <w:basedOn w:val="Normal"/>
    <w:next w:val="Normal"/>
    <w:autoRedefine/>
    <w:uiPriority w:val="39"/>
    <w:unhideWhenUsed/>
    <w:rsid w:val="00B4468E"/>
    <w:pPr>
      <w:spacing w:after="100"/>
      <w:ind w:left="1320"/>
    </w:pPr>
    <w:rPr>
      <w:rFonts w:ascii="Calibri" w:eastAsia="Times New Roman" w:hAnsi="Calibri" w:cs="Times New Roman"/>
      <w:lang w:eastAsia="ro-RO"/>
    </w:rPr>
  </w:style>
  <w:style w:type="paragraph" w:styleId="TOC8">
    <w:name w:val="toc 8"/>
    <w:basedOn w:val="Normal"/>
    <w:next w:val="Normal"/>
    <w:autoRedefine/>
    <w:uiPriority w:val="39"/>
    <w:unhideWhenUsed/>
    <w:rsid w:val="00B4468E"/>
    <w:pPr>
      <w:spacing w:after="100"/>
      <w:ind w:left="1540"/>
    </w:pPr>
    <w:rPr>
      <w:rFonts w:ascii="Calibri" w:eastAsia="Times New Roman" w:hAnsi="Calibri" w:cs="Times New Roman"/>
      <w:lang w:eastAsia="ro-RO"/>
    </w:rPr>
  </w:style>
  <w:style w:type="paragraph" w:styleId="TOC9">
    <w:name w:val="toc 9"/>
    <w:basedOn w:val="Normal"/>
    <w:next w:val="Normal"/>
    <w:autoRedefine/>
    <w:uiPriority w:val="39"/>
    <w:unhideWhenUsed/>
    <w:rsid w:val="00B4468E"/>
    <w:pPr>
      <w:spacing w:after="100"/>
      <w:ind w:left="1760"/>
    </w:pPr>
    <w:rPr>
      <w:rFonts w:ascii="Calibri" w:eastAsia="Times New Roman" w:hAnsi="Calibri" w:cs="Times New Roman"/>
      <w:lang w:eastAsia="ro-RO"/>
    </w:rPr>
  </w:style>
  <w:style w:type="character" w:customStyle="1" w:styleId="Headerorfooter">
    <w:name w:val="Header or footer_"/>
    <w:link w:val="Headerorfooter0"/>
    <w:rsid w:val="00B4468E"/>
    <w:rPr>
      <w:b/>
      <w:bCs/>
      <w:sz w:val="26"/>
      <w:szCs w:val="26"/>
      <w:shd w:val="clear" w:color="auto" w:fill="FFFFFF"/>
    </w:rPr>
  </w:style>
  <w:style w:type="paragraph" w:customStyle="1" w:styleId="Headerorfooter0">
    <w:name w:val="Header or footer"/>
    <w:basedOn w:val="Normal"/>
    <w:link w:val="Headerorfooter"/>
    <w:rsid w:val="00B4468E"/>
    <w:pPr>
      <w:widowControl w:val="0"/>
      <w:shd w:val="clear" w:color="auto" w:fill="FFFFFF"/>
      <w:spacing w:after="60" w:line="0" w:lineRule="atLeast"/>
      <w:jc w:val="center"/>
    </w:pPr>
    <w:rPr>
      <w:b/>
      <w:bCs/>
      <w:sz w:val="26"/>
      <w:szCs w:val="26"/>
    </w:rPr>
  </w:style>
  <w:style w:type="character" w:customStyle="1" w:styleId="Bodytext20">
    <w:name w:val="Body text (2)_"/>
    <w:link w:val="Bodytext21"/>
    <w:rsid w:val="00B4468E"/>
    <w:rPr>
      <w:shd w:val="clear" w:color="auto" w:fill="FFFFFF"/>
    </w:rPr>
  </w:style>
  <w:style w:type="paragraph" w:customStyle="1" w:styleId="Bodytext21">
    <w:name w:val="Body text (2)"/>
    <w:basedOn w:val="Normal"/>
    <w:link w:val="Bodytext20"/>
    <w:rsid w:val="00B4468E"/>
    <w:pPr>
      <w:widowControl w:val="0"/>
      <w:shd w:val="clear" w:color="auto" w:fill="FFFFFF"/>
      <w:spacing w:after="0" w:line="413" w:lineRule="exact"/>
      <w:ind w:hanging="380"/>
      <w:jc w:val="both"/>
    </w:pPr>
  </w:style>
  <w:style w:type="character" w:customStyle="1" w:styleId="Bodytext210pt">
    <w:name w:val="Body text (2) + 10 pt"/>
    <w:rsid w:val="00B4468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eastAsia="ro-RO" w:bidi="ro-RO"/>
    </w:rPr>
  </w:style>
  <w:style w:type="numbering" w:customStyle="1" w:styleId="CurrentList11">
    <w:name w:val="Current List11"/>
    <w:rsid w:val="00B4468E"/>
  </w:style>
  <w:style w:type="numbering" w:customStyle="1" w:styleId="CurrentList12">
    <w:name w:val="Current List12"/>
    <w:rsid w:val="00B4468E"/>
  </w:style>
  <w:style w:type="numbering" w:customStyle="1" w:styleId="CurrentList13">
    <w:name w:val="Current List13"/>
    <w:rsid w:val="00B4468E"/>
  </w:style>
  <w:style w:type="numbering" w:customStyle="1" w:styleId="CurrentList14">
    <w:name w:val="Current List14"/>
    <w:rsid w:val="00B4468E"/>
  </w:style>
  <w:style w:type="numbering" w:customStyle="1" w:styleId="CurrentList15">
    <w:name w:val="Current List15"/>
    <w:rsid w:val="00B4468E"/>
  </w:style>
  <w:style w:type="numbering" w:customStyle="1" w:styleId="CurrentList16">
    <w:name w:val="Current List16"/>
    <w:rsid w:val="00B4468E"/>
  </w:style>
  <w:style w:type="numbering" w:customStyle="1" w:styleId="CurrentList17">
    <w:name w:val="Current List17"/>
    <w:rsid w:val="00B4468E"/>
  </w:style>
  <w:style w:type="paragraph" w:styleId="EndnoteText">
    <w:name w:val="endnote text"/>
    <w:basedOn w:val="Normal"/>
    <w:link w:val="EndnoteTextChar"/>
    <w:uiPriority w:val="99"/>
    <w:semiHidden/>
    <w:unhideWhenUsed/>
    <w:rsid w:val="00B4468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B4468E"/>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B4468E"/>
    <w:rPr>
      <w:vertAlign w:val="superscript"/>
    </w:rPr>
  </w:style>
  <w:style w:type="character" w:customStyle="1" w:styleId="Footnote2">
    <w:name w:val="Footnote (2)_"/>
    <w:link w:val="Footnote20"/>
    <w:rsid w:val="00B4468E"/>
    <w:rPr>
      <w:b/>
      <w:bCs/>
      <w:sz w:val="18"/>
      <w:szCs w:val="18"/>
      <w:shd w:val="clear" w:color="auto" w:fill="FFFFFF"/>
    </w:rPr>
  </w:style>
  <w:style w:type="character" w:customStyle="1" w:styleId="HeaderorfooterTimesNewRoman12ptNotItalic">
    <w:name w:val="Header or footer + Times New Roman;12 pt;Not Italic"/>
    <w:rsid w:val="00B4468E"/>
    <w:rPr>
      <w:rFonts w:ascii="Times New Roman" w:eastAsia="Times New Roman" w:hAnsi="Times New Roman" w:cs="Times New Roman"/>
      <w:b/>
      <w:bCs/>
      <w:i/>
      <w:iCs/>
      <w:color w:val="000000"/>
      <w:w w:val="100"/>
      <w:position w:val="0"/>
      <w:sz w:val="24"/>
      <w:szCs w:val="24"/>
      <w:shd w:val="clear" w:color="auto" w:fill="FFFFFF"/>
      <w:lang w:val="es-ES" w:eastAsia="es-ES" w:bidi="es-ES"/>
    </w:rPr>
  </w:style>
  <w:style w:type="paragraph" w:customStyle="1" w:styleId="Footnote20">
    <w:name w:val="Footnote (2)"/>
    <w:basedOn w:val="Normal"/>
    <w:link w:val="Footnote2"/>
    <w:rsid w:val="00B4468E"/>
    <w:pPr>
      <w:widowControl w:val="0"/>
      <w:shd w:val="clear" w:color="auto" w:fill="FFFFFF"/>
      <w:spacing w:after="0" w:line="0" w:lineRule="atLeast"/>
      <w:jc w:val="both"/>
    </w:pPr>
    <w:rPr>
      <w:b/>
      <w:bCs/>
      <w:sz w:val="18"/>
      <w:szCs w:val="18"/>
    </w:rPr>
  </w:style>
  <w:style w:type="paragraph" w:styleId="NoSpacing">
    <w:name w:val="No Spacing"/>
    <w:uiPriority w:val="1"/>
    <w:qFormat/>
    <w:rsid w:val="00B4468E"/>
    <w:pPr>
      <w:spacing w:after="0" w:line="240" w:lineRule="auto"/>
    </w:pPr>
    <w:rPr>
      <w:rFonts w:ascii="Calibri" w:eastAsia="Calibri" w:hAnsi="Calibri" w:cs="Times New Roman"/>
    </w:rPr>
  </w:style>
  <w:style w:type="paragraph" w:customStyle="1" w:styleId="HeaderorfooterTimesNewRoman">
    <w:name w:val="Header or footer + Times New Roman"/>
    <w:aliases w:val="12 pt,Not Italic"/>
    <w:basedOn w:val="ListParagraph"/>
    <w:rsid w:val="00B4468E"/>
    <w:pPr>
      <w:widowControl w:val="0"/>
      <w:numPr>
        <w:numId w:val="36"/>
      </w:numPr>
      <w:tabs>
        <w:tab w:val="num" w:pos="360"/>
      </w:tabs>
      <w:spacing w:line="274" w:lineRule="exact"/>
      <w:ind w:left="720"/>
      <w:contextualSpacing/>
      <w:jc w:val="both"/>
    </w:pPr>
    <w:rPr>
      <w:rFonts w:ascii="Calibri" w:eastAsia="Calibri" w:hAnsi="Calibr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68E"/>
    <w:pPr>
      <w:keepNext/>
      <w:widowControl w:val="0"/>
      <w:autoSpaceDE w:val="0"/>
      <w:autoSpaceDN w:val="0"/>
      <w:spacing w:after="0" w:line="240" w:lineRule="auto"/>
      <w:outlineLvl w:val="0"/>
    </w:pPr>
    <w:rPr>
      <w:rFonts w:ascii="Trebuchet MS" w:eastAsia="MS Mincho" w:hAnsi="Trebuchet MS" w:cs="Times New Roman"/>
      <w:b/>
      <w:sz w:val="24"/>
      <w:szCs w:val="20"/>
      <w:lang w:val="en-GB" w:eastAsia="x-none"/>
    </w:rPr>
  </w:style>
  <w:style w:type="paragraph" w:styleId="Heading2">
    <w:name w:val="heading 2"/>
    <w:basedOn w:val="Normal"/>
    <w:next w:val="Normal"/>
    <w:link w:val="Heading2Char"/>
    <w:uiPriority w:val="9"/>
    <w:qFormat/>
    <w:rsid w:val="00B4468E"/>
    <w:pPr>
      <w:keepNext/>
      <w:spacing w:before="120" w:after="0" w:line="240" w:lineRule="auto"/>
      <w:outlineLvl w:val="1"/>
    </w:pPr>
    <w:rPr>
      <w:rFonts w:ascii="Trebuchet MS" w:eastAsia="Times New Roman" w:hAnsi="Trebuchet MS" w:cs="Times New Roman"/>
      <w:b/>
      <w:bCs/>
      <w:iCs/>
      <w:sz w:val="24"/>
      <w:szCs w:val="28"/>
      <w:lang w:val="x-none" w:eastAsia="ja-JP"/>
    </w:rPr>
  </w:style>
  <w:style w:type="paragraph" w:styleId="Heading3">
    <w:name w:val="heading 3"/>
    <w:basedOn w:val="Normal"/>
    <w:next w:val="Normal"/>
    <w:link w:val="Heading3Char"/>
    <w:uiPriority w:val="9"/>
    <w:qFormat/>
    <w:rsid w:val="00B4468E"/>
    <w:pPr>
      <w:keepNext/>
      <w:spacing w:before="240" w:after="60" w:line="240" w:lineRule="auto"/>
      <w:outlineLvl w:val="2"/>
    </w:pPr>
    <w:rPr>
      <w:rFonts w:ascii="Arial" w:eastAsia="MS Mincho" w:hAnsi="Arial" w:cs="Times New Roman"/>
      <w:b/>
      <w:bCs/>
      <w:sz w:val="26"/>
      <w:szCs w:val="26"/>
      <w:lang w:val="en-US"/>
    </w:rPr>
  </w:style>
  <w:style w:type="paragraph" w:styleId="Heading4">
    <w:name w:val="heading 4"/>
    <w:basedOn w:val="Normal"/>
    <w:next w:val="Normal"/>
    <w:link w:val="Heading4Char"/>
    <w:qFormat/>
    <w:rsid w:val="00B4468E"/>
    <w:pPr>
      <w:keepNext/>
      <w:spacing w:before="240" w:after="60" w:line="240" w:lineRule="auto"/>
      <w:outlineLvl w:val="3"/>
    </w:pPr>
    <w:rPr>
      <w:rFonts w:ascii="Times New Roman" w:eastAsia="MS Mincho" w:hAnsi="Times New Roman" w:cs="Times New Roman"/>
      <w:b/>
      <w:bCs/>
      <w:sz w:val="28"/>
      <w:szCs w:val="28"/>
      <w:lang w:val="en-US"/>
    </w:rPr>
  </w:style>
  <w:style w:type="paragraph" w:styleId="Heading8">
    <w:name w:val="heading 8"/>
    <w:basedOn w:val="Normal"/>
    <w:next w:val="Normal"/>
    <w:link w:val="Heading8Char"/>
    <w:uiPriority w:val="9"/>
    <w:qFormat/>
    <w:rsid w:val="00B4468E"/>
    <w:pPr>
      <w:spacing w:before="240" w:after="60" w:line="240" w:lineRule="auto"/>
      <w:outlineLvl w:val="7"/>
    </w:pPr>
    <w:rPr>
      <w:rFonts w:ascii="Calibri" w:eastAsia="SimSun" w:hAnsi="Calibri" w:cs="Times New Roman"/>
      <w:i/>
      <w:iCs/>
      <w:sz w:val="24"/>
      <w:szCs w:val="24"/>
      <w:lang w:val="x-none" w:eastAsia="ja-JP"/>
    </w:rPr>
  </w:style>
  <w:style w:type="paragraph" w:styleId="Heading9">
    <w:name w:val="heading 9"/>
    <w:basedOn w:val="Normal"/>
    <w:next w:val="Normal"/>
    <w:link w:val="Heading9Char"/>
    <w:qFormat/>
    <w:rsid w:val="00B4468E"/>
    <w:pPr>
      <w:keepNext/>
      <w:spacing w:after="0" w:line="240" w:lineRule="auto"/>
      <w:outlineLvl w:val="8"/>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68E"/>
    <w:rPr>
      <w:rFonts w:ascii="Trebuchet MS" w:eastAsia="MS Mincho" w:hAnsi="Trebuchet MS" w:cs="Times New Roman"/>
      <w:b/>
      <w:sz w:val="24"/>
      <w:szCs w:val="20"/>
      <w:lang w:val="en-GB" w:eastAsia="x-none"/>
    </w:rPr>
  </w:style>
  <w:style w:type="character" w:customStyle="1" w:styleId="Heading2Char">
    <w:name w:val="Heading 2 Char"/>
    <w:basedOn w:val="DefaultParagraphFont"/>
    <w:link w:val="Heading2"/>
    <w:uiPriority w:val="9"/>
    <w:rsid w:val="00B4468E"/>
    <w:rPr>
      <w:rFonts w:ascii="Trebuchet MS" w:eastAsia="Times New Roman" w:hAnsi="Trebuchet MS" w:cs="Times New Roman"/>
      <w:b/>
      <w:bCs/>
      <w:iCs/>
      <w:sz w:val="24"/>
      <w:szCs w:val="28"/>
      <w:lang w:val="x-none" w:eastAsia="ja-JP"/>
    </w:rPr>
  </w:style>
  <w:style w:type="character" w:customStyle="1" w:styleId="Heading3Char">
    <w:name w:val="Heading 3 Char"/>
    <w:basedOn w:val="DefaultParagraphFont"/>
    <w:link w:val="Heading3"/>
    <w:uiPriority w:val="9"/>
    <w:rsid w:val="00B4468E"/>
    <w:rPr>
      <w:rFonts w:ascii="Arial" w:eastAsia="MS Mincho" w:hAnsi="Arial" w:cs="Times New Roman"/>
      <w:b/>
      <w:bCs/>
      <w:sz w:val="26"/>
      <w:szCs w:val="26"/>
      <w:lang w:val="en-US"/>
    </w:rPr>
  </w:style>
  <w:style w:type="character" w:customStyle="1" w:styleId="Heading4Char">
    <w:name w:val="Heading 4 Char"/>
    <w:basedOn w:val="DefaultParagraphFont"/>
    <w:link w:val="Heading4"/>
    <w:rsid w:val="00B4468E"/>
    <w:rPr>
      <w:rFonts w:ascii="Times New Roman" w:eastAsia="MS Mincho" w:hAnsi="Times New Roman" w:cs="Times New Roman"/>
      <w:b/>
      <w:bCs/>
      <w:sz w:val="28"/>
      <w:szCs w:val="28"/>
      <w:lang w:val="en-US"/>
    </w:rPr>
  </w:style>
  <w:style w:type="character" w:customStyle="1" w:styleId="Heading8Char">
    <w:name w:val="Heading 8 Char"/>
    <w:basedOn w:val="DefaultParagraphFont"/>
    <w:link w:val="Heading8"/>
    <w:uiPriority w:val="9"/>
    <w:rsid w:val="00B4468E"/>
    <w:rPr>
      <w:rFonts w:ascii="Calibri" w:eastAsia="SimSun" w:hAnsi="Calibri" w:cs="Times New Roman"/>
      <w:i/>
      <w:iCs/>
      <w:sz w:val="24"/>
      <w:szCs w:val="24"/>
      <w:lang w:val="x-none" w:eastAsia="ja-JP"/>
    </w:rPr>
  </w:style>
  <w:style w:type="character" w:customStyle="1" w:styleId="Heading9Char">
    <w:name w:val="Heading 9 Char"/>
    <w:basedOn w:val="DefaultParagraphFont"/>
    <w:link w:val="Heading9"/>
    <w:rsid w:val="00B4468E"/>
    <w:rPr>
      <w:rFonts w:ascii="Times New Roman" w:eastAsia="Times New Roman" w:hAnsi="Times New Roman" w:cs="Times New Roman"/>
      <w:b/>
      <w:bCs/>
      <w:sz w:val="24"/>
      <w:szCs w:val="24"/>
      <w:lang w:eastAsia="ro-RO"/>
    </w:rPr>
  </w:style>
  <w:style w:type="numbering" w:customStyle="1" w:styleId="NoList1">
    <w:name w:val="No List1"/>
    <w:next w:val="NoList"/>
    <w:uiPriority w:val="99"/>
    <w:semiHidden/>
    <w:unhideWhenUsed/>
    <w:rsid w:val="00B4468E"/>
  </w:style>
  <w:style w:type="paragraph" w:styleId="Header">
    <w:name w:val="header"/>
    <w:basedOn w:val="Normal"/>
    <w:link w:val="HeaderChar"/>
    <w:uiPriority w:val="99"/>
    <w:rsid w:val="00B446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B4468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446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B4468E"/>
    <w:rPr>
      <w:rFonts w:ascii="Times New Roman" w:eastAsia="Times New Roman" w:hAnsi="Times New Roman" w:cs="Times New Roman"/>
      <w:sz w:val="24"/>
      <w:szCs w:val="24"/>
      <w:lang w:val="x-none" w:eastAsia="x-none"/>
    </w:rPr>
  </w:style>
  <w:style w:type="character" w:styleId="PageNumber">
    <w:name w:val="page number"/>
    <w:uiPriority w:val="99"/>
    <w:rsid w:val="00B4468E"/>
    <w:rPr>
      <w:rFonts w:cs="Times New Roman"/>
    </w:rPr>
  </w:style>
  <w:style w:type="paragraph" w:styleId="FootnoteText">
    <w:name w:val="footnote text"/>
    <w:aliases w:val="single space,FOOTNOTES,fn,Reference,Podrozdział,Footnote,fn Char Char Char,fn Char Char,Footnote Text Char Char,FuЯnote Char Char Char,FuЯnote,FuЯnote Char,FuЯnote Char Char Char Char,Fußnote Char Char Char,Footnote text,footnote text"/>
    <w:basedOn w:val="Normal"/>
    <w:link w:val="FootnoteTextChar"/>
    <w:rsid w:val="00B4468E"/>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link w:val="FootnoteText"/>
    <w:rsid w:val="00B4468E"/>
    <w:rPr>
      <w:rFonts w:ascii="Times New Roman" w:eastAsia="Times New Roman" w:hAnsi="Times New Roman" w:cs="Times New Roman"/>
      <w:sz w:val="20"/>
      <w:szCs w:val="20"/>
      <w:lang w:val="x-none" w:eastAsia="x-none"/>
    </w:rPr>
  </w:style>
  <w:style w:type="character" w:styleId="Hyperlink">
    <w:name w:val="Hyperlink"/>
    <w:uiPriority w:val="99"/>
    <w:rsid w:val="00B4468E"/>
    <w:rPr>
      <w:rFonts w:cs="Times New Roman"/>
      <w:color w:val="0000FF"/>
      <w:u w:val="single"/>
    </w:rPr>
  </w:style>
  <w:style w:type="paragraph" w:customStyle="1" w:styleId="Default">
    <w:name w:val="Default"/>
    <w:rsid w:val="00B4468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FootnoteReference">
    <w:name w:val="footnote reference"/>
    <w:aliases w:val="Footnote symbol"/>
    <w:rsid w:val="00B4468E"/>
    <w:rPr>
      <w:rFonts w:cs="Times New Roman"/>
      <w:vertAlign w:val="superscript"/>
    </w:rPr>
  </w:style>
  <w:style w:type="paragraph" w:styleId="NormalWeb">
    <w:name w:val="Normal (Web)"/>
    <w:basedOn w:val="Normal"/>
    <w:uiPriority w:val="99"/>
    <w:rsid w:val="00B4468E"/>
    <w:pPr>
      <w:spacing w:before="100" w:beforeAutospacing="1" w:after="100" w:afterAutospacing="1" w:line="240" w:lineRule="atLeast"/>
    </w:pPr>
    <w:rPr>
      <w:rFonts w:ascii="Verdana" w:eastAsia="Times New Roman" w:hAnsi="Verdana" w:cs="Times New Roman"/>
      <w:sz w:val="20"/>
      <w:szCs w:val="20"/>
      <w:lang w:val="en-US"/>
    </w:rPr>
  </w:style>
  <w:style w:type="paragraph" w:styleId="ListParagraph">
    <w:name w:val="List Paragraph"/>
    <w:basedOn w:val="Normal"/>
    <w:uiPriority w:val="34"/>
    <w:qFormat/>
    <w:rsid w:val="00B4468E"/>
    <w:pPr>
      <w:spacing w:after="0" w:line="240" w:lineRule="auto"/>
      <w:ind w:left="720"/>
    </w:pPr>
    <w:rPr>
      <w:rFonts w:ascii="Times New Roman" w:eastAsia="Times New Roman" w:hAnsi="Times New Roman" w:cs="Times New Roman"/>
      <w:sz w:val="24"/>
      <w:szCs w:val="24"/>
      <w:lang w:val="en-US"/>
    </w:rPr>
  </w:style>
  <w:style w:type="character" w:styleId="Strong">
    <w:name w:val="Strong"/>
    <w:uiPriority w:val="22"/>
    <w:qFormat/>
    <w:rsid w:val="00B4468E"/>
    <w:rPr>
      <w:rFonts w:cs="Times New Roman"/>
      <w:b/>
    </w:rPr>
  </w:style>
  <w:style w:type="character" w:styleId="FollowedHyperlink">
    <w:name w:val="FollowedHyperlink"/>
    <w:rsid w:val="00B4468E"/>
    <w:rPr>
      <w:rFonts w:cs="Times New Roman"/>
      <w:color w:val="800080"/>
      <w:u w:val="single"/>
    </w:rPr>
  </w:style>
  <w:style w:type="paragraph" w:styleId="BalloonText">
    <w:name w:val="Balloon Text"/>
    <w:basedOn w:val="Normal"/>
    <w:link w:val="BalloonTextChar"/>
    <w:uiPriority w:val="99"/>
    <w:rsid w:val="00B4468E"/>
    <w:pPr>
      <w:spacing w:after="0" w:line="240" w:lineRule="auto"/>
    </w:pPr>
    <w:rPr>
      <w:rFonts w:ascii="Tahoma" w:eastAsia="Times New Roman" w:hAnsi="Tahoma" w:cs="Times New Roman"/>
      <w:sz w:val="16"/>
      <w:szCs w:val="20"/>
      <w:lang w:val="en-US"/>
    </w:rPr>
  </w:style>
  <w:style w:type="character" w:customStyle="1" w:styleId="BalloonTextChar">
    <w:name w:val="Balloon Text Char"/>
    <w:basedOn w:val="DefaultParagraphFont"/>
    <w:link w:val="BalloonText"/>
    <w:uiPriority w:val="99"/>
    <w:rsid w:val="00B4468E"/>
    <w:rPr>
      <w:rFonts w:ascii="Tahoma" w:eastAsia="Times New Roman" w:hAnsi="Tahoma" w:cs="Times New Roman"/>
      <w:sz w:val="16"/>
      <w:szCs w:val="20"/>
      <w:lang w:val="en-US"/>
    </w:rPr>
  </w:style>
  <w:style w:type="character" w:styleId="CommentReference">
    <w:name w:val="annotation reference"/>
    <w:uiPriority w:val="99"/>
    <w:rsid w:val="00B4468E"/>
    <w:rPr>
      <w:rFonts w:cs="Times New Roman"/>
      <w:sz w:val="16"/>
    </w:rPr>
  </w:style>
  <w:style w:type="paragraph" w:styleId="CommentText">
    <w:name w:val="annotation text"/>
    <w:basedOn w:val="Normal"/>
    <w:link w:val="CommentTextChar"/>
    <w:uiPriority w:val="99"/>
    <w:rsid w:val="00B4468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4468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B4468E"/>
    <w:rPr>
      <w:b/>
    </w:rPr>
  </w:style>
  <w:style w:type="character" w:customStyle="1" w:styleId="CommentSubjectChar">
    <w:name w:val="Comment Subject Char"/>
    <w:basedOn w:val="CommentTextChar"/>
    <w:link w:val="CommentSubject"/>
    <w:uiPriority w:val="99"/>
    <w:rsid w:val="00B4468E"/>
    <w:rPr>
      <w:rFonts w:ascii="Times New Roman" w:eastAsia="Times New Roman" w:hAnsi="Times New Roman" w:cs="Times New Roman"/>
      <w:b/>
      <w:sz w:val="20"/>
      <w:szCs w:val="20"/>
      <w:lang w:val="en-US"/>
    </w:rPr>
  </w:style>
  <w:style w:type="paragraph" w:styleId="DocumentMap">
    <w:name w:val="Document Map"/>
    <w:basedOn w:val="Normal"/>
    <w:link w:val="DocumentMapChar"/>
    <w:uiPriority w:val="99"/>
    <w:semiHidden/>
    <w:rsid w:val="00B4468E"/>
    <w:pPr>
      <w:shd w:val="clear" w:color="auto" w:fill="000080"/>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B4468E"/>
    <w:rPr>
      <w:rFonts w:ascii="Tahoma" w:eastAsia="Times New Roman" w:hAnsi="Tahoma" w:cs="Times New Roman"/>
      <w:sz w:val="16"/>
      <w:szCs w:val="16"/>
      <w:shd w:val="clear" w:color="auto" w:fill="000080"/>
      <w:lang w:val="x-none" w:eastAsia="x-none"/>
    </w:rPr>
  </w:style>
  <w:style w:type="paragraph" w:customStyle="1" w:styleId="CharChar1CaracterCaracterCharChar1CaracterChar">
    <w:name w:val="Char Char1 Caracter Caracter Char Char1 Caracter Char"/>
    <w:aliases w:val="Caracter Caracter Caracter Caracter Char Char Caracter Caracter Char Char"/>
    <w:basedOn w:val="Normal"/>
    <w:rsid w:val="00B4468E"/>
    <w:pPr>
      <w:spacing w:after="0" w:line="240" w:lineRule="auto"/>
    </w:pPr>
    <w:rPr>
      <w:rFonts w:ascii="Times New Roman" w:eastAsia="Times New Roman" w:hAnsi="Times New Roman" w:cs="Times New Roman"/>
      <w:sz w:val="24"/>
      <w:szCs w:val="24"/>
      <w:lang w:val="pl-PL" w:eastAsia="pl-PL"/>
    </w:rPr>
  </w:style>
  <w:style w:type="paragraph" w:styleId="PlainText">
    <w:name w:val="Plain Text"/>
    <w:basedOn w:val="Normal"/>
    <w:link w:val="PlainTextChar"/>
    <w:uiPriority w:val="99"/>
    <w:rsid w:val="00B4468E"/>
    <w:pPr>
      <w:spacing w:after="0" w:line="240" w:lineRule="auto"/>
    </w:pPr>
    <w:rPr>
      <w:rFonts w:ascii="Calibri" w:eastAsia="Times New Roman" w:hAnsi="Calibri" w:cs="Times New Roman"/>
      <w:sz w:val="21"/>
      <w:szCs w:val="21"/>
      <w:lang w:eastAsia="x-none"/>
    </w:rPr>
  </w:style>
  <w:style w:type="character" w:customStyle="1" w:styleId="PlainTextChar">
    <w:name w:val="Plain Text Char"/>
    <w:basedOn w:val="DefaultParagraphFont"/>
    <w:link w:val="PlainText"/>
    <w:uiPriority w:val="99"/>
    <w:rsid w:val="00B4468E"/>
    <w:rPr>
      <w:rFonts w:ascii="Calibri" w:eastAsia="Times New Roman" w:hAnsi="Calibri" w:cs="Times New Roman"/>
      <w:sz w:val="21"/>
      <w:szCs w:val="21"/>
      <w:lang w:eastAsia="x-none"/>
    </w:rPr>
  </w:style>
  <w:style w:type="paragraph" w:styleId="Revision">
    <w:name w:val="Revision"/>
    <w:hidden/>
    <w:uiPriority w:val="99"/>
    <w:semiHidden/>
    <w:rsid w:val="00B4468E"/>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B4468E"/>
    <w:pPr>
      <w:spacing w:after="120" w:line="240" w:lineRule="auto"/>
    </w:pPr>
    <w:rPr>
      <w:rFonts w:ascii="Verdana" w:eastAsia="MS Mincho" w:hAnsi="Verdana" w:cs="Times New Roman"/>
      <w:sz w:val="24"/>
      <w:szCs w:val="24"/>
      <w:lang w:val="en-GB"/>
    </w:rPr>
  </w:style>
  <w:style w:type="character" w:customStyle="1" w:styleId="BodyTextChar">
    <w:name w:val="Body Text Char"/>
    <w:basedOn w:val="DefaultParagraphFont"/>
    <w:link w:val="BodyText"/>
    <w:uiPriority w:val="99"/>
    <w:rsid w:val="00B4468E"/>
    <w:rPr>
      <w:rFonts w:ascii="Verdana" w:eastAsia="MS Mincho" w:hAnsi="Verdana" w:cs="Times New Roman"/>
      <w:sz w:val="24"/>
      <w:szCs w:val="24"/>
      <w:lang w:val="en-GB"/>
    </w:rPr>
  </w:style>
  <w:style w:type="paragraph" w:styleId="BodyTextIndent3">
    <w:name w:val="Body Text Indent 3"/>
    <w:basedOn w:val="Normal"/>
    <w:link w:val="BodyTextIndent3Char"/>
    <w:uiPriority w:val="99"/>
    <w:rsid w:val="00B4468E"/>
    <w:pPr>
      <w:spacing w:after="120" w:line="240" w:lineRule="auto"/>
      <w:ind w:left="360"/>
    </w:pPr>
    <w:rPr>
      <w:rFonts w:ascii="Verdana" w:eastAsia="MS Mincho" w:hAnsi="Verdana" w:cs="Times New Roman"/>
      <w:sz w:val="16"/>
      <w:szCs w:val="16"/>
      <w:lang w:val="x-none" w:eastAsia="zh-CN"/>
    </w:rPr>
  </w:style>
  <w:style w:type="character" w:customStyle="1" w:styleId="BodyTextIndent3Char">
    <w:name w:val="Body Text Indent 3 Char"/>
    <w:basedOn w:val="DefaultParagraphFont"/>
    <w:link w:val="BodyTextIndent3"/>
    <w:uiPriority w:val="99"/>
    <w:rsid w:val="00B4468E"/>
    <w:rPr>
      <w:rFonts w:ascii="Verdana" w:eastAsia="MS Mincho" w:hAnsi="Verdana" w:cs="Times New Roman"/>
      <w:sz w:val="16"/>
      <w:szCs w:val="16"/>
      <w:lang w:val="x-none" w:eastAsia="zh-CN"/>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B4468E"/>
    <w:rPr>
      <w:rFonts w:ascii="Times New Roman" w:eastAsia="MS Mincho" w:hAnsi="Times New Roman"/>
      <w:lang w:val="x-none" w:eastAsia="ja-JP"/>
    </w:rPr>
  </w:style>
  <w:style w:type="paragraph" w:styleId="BodyTextIndent2">
    <w:name w:val="Body Text Indent 2"/>
    <w:basedOn w:val="Normal"/>
    <w:link w:val="BodyTextIndent2Char"/>
    <w:uiPriority w:val="99"/>
    <w:rsid w:val="00B4468E"/>
    <w:pPr>
      <w:spacing w:after="120" w:line="480" w:lineRule="auto"/>
      <w:ind w:left="283"/>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B4468E"/>
    <w:rPr>
      <w:rFonts w:ascii="Times New Roman" w:eastAsia="MS Mincho" w:hAnsi="Times New Roman" w:cs="Times New Roman"/>
      <w:sz w:val="24"/>
      <w:szCs w:val="24"/>
      <w:lang w:val="en-US"/>
    </w:rPr>
  </w:style>
  <w:style w:type="character" w:customStyle="1" w:styleId="tli1">
    <w:name w:val="tli1"/>
    <w:rsid w:val="00B4468E"/>
  </w:style>
  <w:style w:type="paragraph" w:customStyle="1" w:styleId="CharChar1CaracterCaracterCharChar1CaracterChar0">
    <w:name w:val="Char Char1 Caracter Caracter Char Char1 Caracter Char"/>
    <w:aliases w:val=" Caracter Caracter Caracter Caracter Char Char Caracter Caracter Char Char"/>
    <w:basedOn w:val="Normal"/>
    <w:rsid w:val="00B4468E"/>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39"/>
    <w:rsid w:val="00B4468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B4468E"/>
    <w:pPr>
      <w:widowControl w:val="0"/>
      <w:suppressAutoHyphens/>
      <w:autoSpaceDE w:val="0"/>
      <w:spacing w:after="0" w:line="240" w:lineRule="auto"/>
    </w:pPr>
    <w:rPr>
      <w:rFonts w:ascii="Times New Roman" w:eastAsia="MS Mincho" w:hAnsi="Times New Roman" w:cs="Times New Roman"/>
      <w:color w:val="000000"/>
      <w:sz w:val="24"/>
      <w:szCs w:val="24"/>
      <w:lang w:val="en-US" w:eastAsia="ar-SA"/>
    </w:rPr>
  </w:style>
  <w:style w:type="paragraph" w:styleId="TOC1">
    <w:name w:val="toc 1"/>
    <w:basedOn w:val="Normal"/>
    <w:next w:val="Normal"/>
    <w:autoRedefine/>
    <w:uiPriority w:val="39"/>
    <w:qFormat/>
    <w:rsid w:val="00B4468E"/>
    <w:pPr>
      <w:tabs>
        <w:tab w:val="right" w:leader="dot" w:pos="10053"/>
      </w:tabs>
      <w:spacing w:after="0" w:line="360" w:lineRule="auto"/>
    </w:pPr>
    <w:rPr>
      <w:rFonts w:ascii="Times New Roman" w:eastAsia="MS Mincho" w:hAnsi="Times New Roman" w:cs="Times New Roman"/>
      <w:sz w:val="24"/>
      <w:szCs w:val="24"/>
      <w:lang w:val="en-US"/>
    </w:rPr>
  </w:style>
  <w:style w:type="paragraph" w:styleId="TOC2">
    <w:name w:val="toc 2"/>
    <w:basedOn w:val="Normal"/>
    <w:next w:val="Normal"/>
    <w:autoRedefine/>
    <w:uiPriority w:val="39"/>
    <w:qFormat/>
    <w:rsid w:val="00B4468E"/>
    <w:pPr>
      <w:tabs>
        <w:tab w:val="right" w:leader="dot" w:pos="10053"/>
      </w:tabs>
      <w:spacing w:after="0" w:line="360" w:lineRule="auto"/>
      <w:ind w:left="238"/>
    </w:pPr>
    <w:rPr>
      <w:rFonts w:ascii="Times New Roman" w:eastAsia="MS Mincho" w:hAnsi="Times New Roman" w:cs="Times New Roman"/>
      <w:sz w:val="24"/>
      <w:szCs w:val="24"/>
      <w:lang w:eastAsia="ja-JP"/>
    </w:rPr>
  </w:style>
  <w:style w:type="paragraph" w:styleId="TOC3">
    <w:name w:val="toc 3"/>
    <w:basedOn w:val="Normal"/>
    <w:next w:val="Normal"/>
    <w:autoRedefine/>
    <w:uiPriority w:val="39"/>
    <w:qFormat/>
    <w:rsid w:val="00B4468E"/>
    <w:pPr>
      <w:spacing w:after="0" w:line="240" w:lineRule="auto"/>
      <w:ind w:left="480"/>
    </w:pPr>
    <w:rPr>
      <w:rFonts w:ascii="Times New Roman" w:eastAsia="MS Mincho" w:hAnsi="Times New Roman" w:cs="Times New Roman"/>
      <w:sz w:val="24"/>
      <w:szCs w:val="24"/>
      <w:lang w:eastAsia="ja-JP"/>
    </w:rPr>
  </w:style>
  <w:style w:type="paragraph" w:customStyle="1" w:styleId="Hauptfrage">
    <w:name w:val="Hauptfrage"/>
    <w:basedOn w:val="Normal"/>
    <w:rsid w:val="00B4468E"/>
    <w:pPr>
      <w:numPr>
        <w:numId w:val="1"/>
      </w:numPr>
      <w:tabs>
        <w:tab w:val="left" w:pos="356"/>
        <w:tab w:val="left" w:pos="7088"/>
        <w:tab w:val="left" w:pos="7443"/>
        <w:tab w:val="left" w:pos="8080"/>
        <w:tab w:val="left" w:pos="8435"/>
      </w:tabs>
      <w:spacing w:before="120" w:after="0" w:line="240" w:lineRule="auto"/>
      <w:ind w:left="357" w:hanging="357"/>
    </w:pPr>
    <w:rPr>
      <w:rFonts w:ascii="Arial" w:eastAsia="Times New Roman" w:hAnsi="Arial" w:cs="Arial"/>
      <w:b/>
      <w:i/>
      <w:iCs/>
      <w:sz w:val="20"/>
      <w:szCs w:val="20"/>
      <w:lang w:val="de-CH"/>
    </w:rPr>
  </w:style>
  <w:style w:type="paragraph" w:customStyle="1" w:styleId="Kommentar">
    <w:name w:val="Kommentar"/>
    <w:basedOn w:val="Normal"/>
    <w:rsid w:val="00B4468E"/>
    <w:pPr>
      <w:tabs>
        <w:tab w:val="left" w:pos="426"/>
      </w:tabs>
      <w:spacing w:before="80" w:after="240" w:line="240" w:lineRule="auto"/>
    </w:pPr>
    <w:rPr>
      <w:rFonts w:ascii="Arial" w:eastAsia="Times New Roman" w:hAnsi="Arial" w:cs="Arial"/>
      <w:bCs/>
      <w:i/>
      <w:sz w:val="18"/>
      <w:szCs w:val="28"/>
      <w:lang w:val="de-CH"/>
    </w:rPr>
  </w:style>
  <w:style w:type="paragraph" w:customStyle="1" w:styleId="Unterfrage">
    <w:name w:val="Unterfrage"/>
    <w:basedOn w:val="Normal"/>
    <w:rsid w:val="00B4468E"/>
    <w:pPr>
      <w:tabs>
        <w:tab w:val="left" w:pos="7088"/>
        <w:tab w:val="left" w:pos="7443"/>
        <w:tab w:val="left" w:pos="8080"/>
        <w:tab w:val="left" w:pos="8435"/>
      </w:tabs>
      <w:spacing w:before="120" w:after="0" w:line="240" w:lineRule="auto"/>
      <w:ind w:left="426"/>
    </w:pPr>
    <w:rPr>
      <w:rFonts w:ascii="Arial" w:eastAsia="Times New Roman" w:hAnsi="Arial" w:cs="Arial"/>
      <w:b/>
      <w:i/>
      <w:iCs/>
      <w:sz w:val="20"/>
      <w:szCs w:val="20"/>
      <w:lang w:val="de-CH"/>
    </w:rPr>
  </w:style>
  <w:style w:type="paragraph" w:styleId="BodyText3">
    <w:name w:val="Body Text 3"/>
    <w:basedOn w:val="Normal"/>
    <w:link w:val="BodyText3Char"/>
    <w:rsid w:val="00B4468E"/>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4468E"/>
    <w:rPr>
      <w:rFonts w:ascii="Times New Roman" w:eastAsia="Times New Roman" w:hAnsi="Times New Roman" w:cs="Times New Roman"/>
      <w:sz w:val="16"/>
      <w:szCs w:val="16"/>
      <w:lang w:val="x-none" w:eastAsia="x-none"/>
    </w:rPr>
  </w:style>
  <w:style w:type="paragraph" w:styleId="Title">
    <w:name w:val="Title"/>
    <w:basedOn w:val="Normal"/>
    <w:link w:val="TitleChar"/>
    <w:uiPriority w:val="10"/>
    <w:qFormat/>
    <w:rsid w:val="00B4468E"/>
    <w:pPr>
      <w:pBdr>
        <w:top w:val="single" w:sz="12" w:space="6" w:color="auto"/>
        <w:left w:val="single" w:sz="12" w:space="6" w:color="auto"/>
        <w:bottom w:val="single" w:sz="12" w:space="6" w:color="auto"/>
        <w:right w:val="single" w:sz="12" w:space="6" w:color="auto"/>
      </w:pBdr>
      <w:spacing w:after="0" w:line="240" w:lineRule="auto"/>
      <w:ind w:left="1701" w:right="1701"/>
      <w:jc w:val="center"/>
    </w:pPr>
    <w:rPr>
      <w:rFonts w:ascii="Palatino" w:eastAsia="Times New Roman" w:hAnsi="Palatino" w:cs="Times New Roman"/>
      <w:b/>
      <w:bCs/>
      <w:sz w:val="30"/>
      <w:szCs w:val="30"/>
      <w:lang w:val="fr-FR" w:eastAsia="fr-FR"/>
    </w:rPr>
  </w:style>
  <w:style w:type="character" w:customStyle="1" w:styleId="TitleChar">
    <w:name w:val="Title Char"/>
    <w:basedOn w:val="DefaultParagraphFont"/>
    <w:link w:val="Title"/>
    <w:uiPriority w:val="10"/>
    <w:rsid w:val="00B4468E"/>
    <w:rPr>
      <w:rFonts w:ascii="Palatino" w:eastAsia="Times New Roman" w:hAnsi="Palatino" w:cs="Times New Roman"/>
      <w:b/>
      <w:bCs/>
      <w:sz w:val="30"/>
      <w:szCs w:val="30"/>
      <w:lang w:val="fr-FR" w:eastAsia="fr-FR"/>
    </w:rPr>
  </w:style>
  <w:style w:type="paragraph" w:customStyle="1" w:styleId="puce">
    <w:name w:val="puce"/>
    <w:basedOn w:val="Normal"/>
    <w:rsid w:val="00B4468E"/>
    <w:pPr>
      <w:numPr>
        <w:numId w:val="2"/>
      </w:numPr>
      <w:spacing w:before="40" w:after="40" w:line="240" w:lineRule="auto"/>
      <w:jc w:val="both"/>
    </w:pPr>
    <w:rPr>
      <w:rFonts w:ascii="Palatino" w:eastAsia="Times New Roman" w:hAnsi="Palatino" w:cs="Times New Roman"/>
      <w:sz w:val="24"/>
      <w:szCs w:val="24"/>
      <w:lang w:val="fr-FR" w:eastAsia="fr-FR"/>
    </w:rPr>
  </w:style>
  <w:style w:type="paragraph" w:customStyle="1" w:styleId="StyleNormalVG">
    <w:name w:val="Style Normal VG"/>
    <w:basedOn w:val="Normal"/>
    <w:link w:val="StyleNormalVGCar"/>
    <w:rsid w:val="00B4468E"/>
    <w:pPr>
      <w:spacing w:after="0" w:line="240" w:lineRule="auto"/>
      <w:jc w:val="both"/>
    </w:pPr>
    <w:rPr>
      <w:rFonts w:ascii="Arial" w:eastAsia="Times New Roman" w:hAnsi="Arial" w:cs="Times New Roman"/>
      <w:sz w:val="20"/>
      <w:szCs w:val="24"/>
      <w:lang w:val="fr-FR" w:eastAsia="fr-FR"/>
    </w:rPr>
  </w:style>
  <w:style w:type="character" w:customStyle="1" w:styleId="StyleNormalVGCar">
    <w:name w:val="Style Normal VG Car"/>
    <w:link w:val="StyleNormalVG"/>
    <w:rsid w:val="00B4468E"/>
    <w:rPr>
      <w:rFonts w:ascii="Arial" w:eastAsia="Times New Roman" w:hAnsi="Arial" w:cs="Times New Roman"/>
      <w:sz w:val="20"/>
      <w:szCs w:val="24"/>
      <w:lang w:val="fr-FR" w:eastAsia="fr-FR"/>
    </w:rPr>
  </w:style>
  <w:style w:type="paragraph" w:styleId="TOCHeading">
    <w:name w:val="TOC Heading"/>
    <w:basedOn w:val="Heading1"/>
    <w:next w:val="Normal"/>
    <w:uiPriority w:val="39"/>
    <w:qFormat/>
    <w:rsid w:val="00B4468E"/>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customStyle="1" w:styleId="Articol">
    <w:name w:val="Articol"/>
    <w:basedOn w:val="Normal"/>
    <w:rsid w:val="00B4468E"/>
    <w:pPr>
      <w:numPr>
        <w:numId w:val="3"/>
      </w:numPr>
      <w:spacing w:before="120" w:after="0" w:line="240" w:lineRule="auto"/>
      <w:jc w:val="both"/>
    </w:pPr>
    <w:rPr>
      <w:rFonts w:ascii="Palatino Linotype" w:eastAsia="Times New Roman" w:hAnsi="Palatino Linotype" w:cs="Times New Roman"/>
      <w:sz w:val="20"/>
      <w:szCs w:val="20"/>
      <w:lang w:eastAsia="ro-RO"/>
    </w:rPr>
  </w:style>
  <w:style w:type="paragraph" w:customStyle="1" w:styleId="TextAlineat">
    <w:name w:val="Text_Alineat"/>
    <w:basedOn w:val="Normal"/>
    <w:rsid w:val="00B4468E"/>
    <w:pPr>
      <w:numPr>
        <w:ilvl w:val="1"/>
        <w:numId w:val="3"/>
      </w:numPr>
      <w:spacing w:before="120" w:after="0" w:line="240" w:lineRule="auto"/>
      <w:jc w:val="both"/>
    </w:pPr>
    <w:rPr>
      <w:rFonts w:ascii="Palatino Linotype" w:eastAsia="Times New Roman" w:hAnsi="Palatino Linotype" w:cs="Times New Roman"/>
      <w:sz w:val="20"/>
      <w:szCs w:val="20"/>
      <w:lang w:eastAsia="ro-RO"/>
    </w:rPr>
  </w:style>
  <w:style w:type="numbering" w:customStyle="1" w:styleId="CurrentList1">
    <w:name w:val="Current List1"/>
    <w:rsid w:val="00B4468E"/>
    <w:pPr>
      <w:numPr>
        <w:numId w:val="3"/>
      </w:numPr>
    </w:pPr>
  </w:style>
  <w:style w:type="paragraph" w:customStyle="1" w:styleId="Explicatii">
    <w:name w:val="Explicatii"/>
    <w:basedOn w:val="Normal"/>
    <w:link w:val="ExplicatiiChar"/>
    <w:rsid w:val="00B4468E"/>
    <w:pPr>
      <w:spacing w:after="0" w:line="240" w:lineRule="auto"/>
      <w:jc w:val="both"/>
    </w:pPr>
    <w:rPr>
      <w:rFonts w:ascii="Palatino Linotype" w:eastAsia="Times New Roman" w:hAnsi="Palatino Linotype" w:cs="Times New Roman"/>
      <w:i/>
      <w:color w:val="808080"/>
      <w:sz w:val="20"/>
      <w:szCs w:val="20"/>
      <w:lang w:val="x-none" w:eastAsia="x-none"/>
    </w:rPr>
  </w:style>
  <w:style w:type="character" w:customStyle="1" w:styleId="ExplicatiiChar">
    <w:name w:val="Explicatii Char"/>
    <w:link w:val="Explicatii"/>
    <w:rsid w:val="00B4468E"/>
    <w:rPr>
      <w:rFonts w:ascii="Palatino Linotype" w:eastAsia="Times New Roman" w:hAnsi="Palatino Linotype" w:cs="Times New Roman"/>
      <w:i/>
      <w:color w:val="808080"/>
      <w:sz w:val="20"/>
      <w:szCs w:val="20"/>
      <w:lang w:val="x-none" w:eastAsia="x-none"/>
    </w:rPr>
  </w:style>
  <w:style w:type="paragraph" w:customStyle="1" w:styleId="Capitol">
    <w:name w:val="Capitol"/>
    <w:basedOn w:val="Normal"/>
    <w:rsid w:val="00B4468E"/>
    <w:pPr>
      <w:numPr>
        <w:numId w:val="4"/>
      </w:numPr>
      <w:spacing w:before="480" w:after="240" w:line="240" w:lineRule="auto"/>
      <w:ind w:hanging="181"/>
      <w:jc w:val="both"/>
    </w:pPr>
    <w:rPr>
      <w:rFonts w:ascii="Palatino Linotype" w:eastAsia="Times New Roman" w:hAnsi="Palatino Linotype" w:cs="Times New Roman"/>
      <w:b/>
      <w:caps/>
      <w:sz w:val="20"/>
      <w:szCs w:val="20"/>
      <w:lang w:eastAsia="ro-RO"/>
    </w:rPr>
  </w:style>
  <w:style w:type="character" w:customStyle="1" w:styleId="FootnoteCharacters">
    <w:name w:val="Footnote Characters"/>
    <w:rsid w:val="00B4468E"/>
    <w:rPr>
      <w:vertAlign w:val="superscript"/>
    </w:rPr>
  </w:style>
  <w:style w:type="paragraph" w:styleId="BodyText2">
    <w:name w:val="Body Text 2"/>
    <w:basedOn w:val="Normal"/>
    <w:link w:val="BodyText2Char"/>
    <w:rsid w:val="00B4468E"/>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rsid w:val="00B4468E"/>
    <w:rPr>
      <w:rFonts w:ascii="Times New Roman" w:eastAsia="Times New Roman" w:hAnsi="Times New Roman" w:cs="Times New Roman"/>
      <w:sz w:val="24"/>
      <w:szCs w:val="24"/>
      <w:lang w:val="x-none" w:eastAsia="ar-SA"/>
    </w:rPr>
  </w:style>
  <w:style w:type="character" w:customStyle="1" w:styleId="shorttext">
    <w:name w:val="short_text"/>
    <w:rsid w:val="00B4468E"/>
  </w:style>
  <w:style w:type="character" w:customStyle="1" w:styleId="hps">
    <w:name w:val="hps"/>
    <w:rsid w:val="00B4468E"/>
  </w:style>
  <w:style w:type="character" w:customStyle="1" w:styleId="st">
    <w:name w:val="st"/>
    <w:rsid w:val="00B4468E"/>
  </w:style>
  <w:style w:type="character" w:styleId="Emphasis">
    <w:name w:val="Emphasis"/>
    <w:uiPriority w:val="20"/>
    <w:qFormat/>
    <w:rsid w:val="00B4468E"/>
    <w:rPr>
      <w:i/>
      <w:iCs/>
    </w:rPr>
  </w:style>
  <w:style w:type="character" w:customStyle="1" w:styleId="apple-style-span">
    <w:name w:val="apple-style-span"/>
    <w:rsid w:val="00B4468E"/>
  </w:style>
  <w:style w:type="character" w:customStyle="1" w:styleId="apple-converted-space">
    <w:name w:val="apple-converted-space"/>
    <w:rsid w:val="00B4468E"/>
  </w:style>
  <w:style w:type="character" w:customStyle="1" w:styleId="longtext">
    <w:name w:val="long_text"/>
    <w:rsid w:val="00B4468E"/>
  </w:style>
  <w:style w:type="paragraph" w:styleId="z-TopofForm">
    <w:name w:val="HTML Top of Form"/>
    <w:basedOn w:val="Normal"/>
    <w:next w:val="Normal"/>
    <w:link w:val="z-TopofFormChar"/>
    <w:hidden/>
    <w:uiPriority w:val="99"/>
    <w:semiHidden/>
    <w:unhideWhenUsed/>
    <w:rsid w:val="00B4468E"/>
    <w:pPr>
      <w:pBdr>
        <w:bottom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TopofFormChar">
    <w:name w:val="z-Top of Form Char"/>
    <w:basedOn w:val="DefaultParagraphFont"/>
    <w:link w:val="z-TopofForm"/>
    <w:uiPriority w:val="99"/>
    <w:semiHidden/>
    <w:rsid w:val="00B4468E"/>
    <w:rPr>
      <w:rFonts w:ascii="Arial" w:eastAsia="MS Mincho" w:hAnsi="Arial" w:cs="Times New Roman"/>
      <w:vanish/>
      <w:sz w:val="16"/>
      <w:szCs w:val="16"/>
      <w:lang w:val="x-none" w:eastAsia="ja-JP"/>
    </w:rPr>
  </w:style>
  <w:style w:type="paragraph" w:styleId="z-BottomofForm">
    <w:name w:val="HTML Bottom of Form"/>
    <w:basedOn w:val="Normal"/>
    <w:next w:val="Normal"/>
    <w:link w:val="z-BottomofFormChar"/>
    <w:hidden/>
    <w:uiPriority w:val="99"/>
    <w:semiHidden/>
    <w:unhideWhenUsed/>
    <w:rsid w:val="00B4468E"/>
    <w:pPr>
      <w:pBdr>
        <w:top w:val="single" w:sz="6" w:space="1" w:color="auto"/>
      </w:pBdr>
      <w:spacing w:after="0" w:line="240" w:lineRule="auto"/>
      <w:jc w:val="center"/>
    </w:pPr>
    <w:rPr>
      <w:rFonts w:ascii="Arial" w:eastAsia="MS Mincho" w:hAnsi="Arial" w:cs="Times New Roman"/>
      <w:vanish/>
      <w:sz w:val="16"/>
      <w:szCs w:val="16"/>
      <w:lang w:val="x-none" w:eastAsia="ja-JP"/>
    </w:rPr>
  </w:style>
  <w:style w:type="character" w:customStyle="1" w:styleId="z-BottomofFormChar">
    <w:name w:val="z-Bottom of Form Char"/>
    <w:basedOn w:val="DefaultParagraphFont"/>
    <w:link w:val="z-BottomofForm"/>
    <w:uiPriority w:val="99"/>
    <w:semiHidden/>
    <w:rsid w:val="00B4468E"/>
    <w:rPr>
      <w:rFonts w:ascii="Arial" w:eastAsia="MS Mincho" w:hAnsi="Arial" w:cs="Times New Roman"/>
      <w:vanish/>
      <w:sz w:val="16"/>
      <w:szCs w:val="16"/>
      <w:lang w:val="x-none" w:eastAsia="ja-JP"/>
    </w:rPr>
  </w:style>
  <w:style w:type="character" w:customStyle="1" w:styleId="atn">
    <w:name w:val="atn"/>
    <w:rsid w:val="00B4468E"/>
  </w:style>
  <w:style w:type="numbering" w:customStyle="1" w:styleId="NoList11">
    <w:name w:val="No List11"/>
    <w:next w:val="NoList"/>
    <w:semiHidden/>
    <w:rsid w:val="00B4468E"/>
  </w:style>
  <w:style w:type="table" w:customStyle="1" w:styleId="TableGrid1">
    <w:name w:val="Table Grid1"/>
    <w:basedOn w:val="TableNormal"/>
    <w:next w:val="TableGrid"/>
    <w:rsid w:val="00B4468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4468E"/>
    <w:pPr>
      <w:spacing w:after="100"/>
      <w:ind w:left="660"/>
    </w:pPr>
    <w:rPr>
      <w:rFonts w:ascii="Calibri" w:eastAsia="Times New Roman" w:hAnsi="Calibri" w:cs="Times New Roman"/>
      <w:lang w:eastAsia="ro-RO"/>
    </w:rPr>
  </w:style>
  <w:style w:type="paragraph" w:styleId="TOC5">
    <w:name w:val="toc 5"/>
    <w:basedOn w:val="Normal"/>
    <w:next w:val="Normal"/>
    <w:autoRedefine/>
    <w:uiPriority w:val="39"/>
    <w:unhideWhenUsed/>
    <w:rsid w:val="00B4468E"/>
    <w:pPr>
      <w:spacing w:after="100"/>
      <w:ind w:left="880"/>
    </w:pPr>
    <w:rPr>
      <w:rFonts w:ascii="Calibri" w:eastAsia="Times New Roman" w:hAnsi="Calibri" w:cs="Times New Roman"/>
      <w:lang w:eastAsia="ro-RO"/>
    </w:rPr>
  </w:style>
  <w:style w:type="paragraph" w:styleId="TOC6">
    <w:name w:val="toc 6"/>
    <w:basedOn w:val="Normal"/>
    <w:next w:val="Normal"/>
    <w:autoRedefine/>
    <w:uiPriority w:val="39"/>
    <w:unhideWhenUsed/>
    <w:rsid w:val="00B4468E"/>
    <w:pPr>
      <w:spacing w:after="100"/>
      <w:ind w:left="1100"/>
    </w:pPr>
    <w:rPr>
      <w:rFonts w:ascii="Calibri" w:eastAsia="Times New Roman" w:hAnsi="Calibri" w:cs="Times New Roman"/>
      <w:lang w:eastAsia="ro-RO"/>
    </w:rPr>
  </w:style>
  <w:style w:type="paragraph" w:styleId="TOC7">
    <w:name w:val="toc 7"/>
    <w:basedOn w:val="Normal"/>
    <w:next w:val="Normal"/>
    <w:autoRedefine/>
    <w:uiPriority w:val="39"/>
    <w:unhideWhenUsed/>
    <w:rsid w:val="00B4468E"/>
    <w:pPr>
      <w:spacing w:after="100"/>
      <w:ind w:left="1320"/>
    </w:pPr>
    <w:rPr>
      <w:rFonts w:ascii="Calibri" w:eastAsia="Times New Roman" w:hAnsi="Calibri" w:cs="Times New Roman"/>
      <w:lang w:eastAsia="ro-RO"/>
    </w:rPr>
  </w:style>
  <w:style w:type="paragraph" w:styleId="TOC8">
    <w:name w:val="toc 8"/>
    <w:basedOn w:val="Normal"/>
    <w:next w:val="Normal"/>
    <w:autoRedefine/>
    <w:uiPriority w:val="39"/>
    <w:unhideWhenUsed/>
    <w:rsid w:val="00B4468E"/>
    <w:pPr>
      <w:spacing w:after="100"/>
      <w:ind w:left="1540"/>
    </w:pPr>
    <w:rPr>
      <w:rFonts w:ascii="Calibri" w:eastAsia="Times New Roman" w:hAnsi="Calibri" w:cs="Times New Roman"/>
      <w:lang w:eastAsia="ro-RO"/>
    </w:rPr>
  </w:style>
  <w:style w:type="paragraph" w:styleId="TOC9">
    <w:name w:val="toc 9"/>
    <w:basedOn w:val="Normal"/>
    <w:next w:val="Normal"/>
    <w:autoRedefine/>
    <w:uiPriority w:val="39"/>
    <w:unhideWhenUsed/>
    <w:rsid w:val="00B4468E"/>
    <w:pPr>
      <w:spacing w:after="100"/>
      <w:ind w:left="1760"/>
    </w:pPr>
    <w:rPr>
      <w:rFonts w:ascii="Calibri" w:eastAsia="Times New Roman" w:hAnsi="Calibri" w:cs="Times New Roman"/>
      <w:lang w:eastAsia="ro-RO"/>
    </w:rPr>
  </w:style>
  <w:style w:type="character" w:customStyle="1" w:styleId="Headerorfooter">
    <w:name w:val="Header or footer_"/>
    <w:link w:val="Headerorfooter0"/>
    <w:rsid w:val="00B4468E"/>
    <w:rPr>
      <w:b/>
      <w:bCs/>
      <w:sz w:val="26"/>
      <w:szCs w:val="26"/>
      <w:shd w:val="clear" w:color="auto" w:fill="FFFFFF"/>
    </w:rPr>
  </w:style>
  <w:style w:type="paragraph" w:customStyle="1" w:styleId="Headerorfooter0">
    <w:name w:val="Header or footer"/>
    <w:basedOn w:val="Normal"/>
    <w:link w:val="Headerorfooter"/>
    <w:rsid w:val="00B4468E"/>
    <w:pPr>
      <w:widowControl w:val="0"/>
      <w:shd w:val="clear" w:color="auto" w:fill="FFFFFF"/>
      <w:spacing w:after="60" w:line="0" w:lineRule="atLeast"/>
      <w:jc w:val="center"/>
    </w:pPr>
    <w:rPr>
      <w:b/>
      <w:bCs/>
      <w:sz w:val="26"/>
      <w:szCs w:val="26"/>
    </w:rPr>
  </w:style>
  <w:style w:type="character" w:customStyle="1" w:styleId="Bodytext20">
    <w:name w:val="Body text (2)_"/>
    <w:link w:val="Bodytext21"/>
    <w:rsid w:val="00B4468E"/>
    <w:rPr>
      <w:shd w:val="clear" w:color="auto" w:fill="FFFFFF"/>
    </w:rPr>
  </w:style>
  <w:style w:type="paragraph" w:customStyle="1" w:styleId="Bodytext21">
    <w:name w:val="Body text (2)"/>
    <w:basedOn w:val="Normal"/>
    <w:link w:val="Bodytext20"/>
    <w:rsid w:val="00B4468E"/>
    <w:pPr>
      <w:widowControl w:val="0"/>
      <w:shd w:val="clear" w:color="auto" w:fill="FFFFFF"/>
      <w:spacing w:after="0" w:line="413" w:lineRule="exact"/>
      <w:ind w:hanging="380"/>
      <w:jc w:val="both"/>
    </w:pPr>
  </w:style>
  <w:style w:type="character" w:customStyle="1" w:styleId="Bodytext210pt">
    <w:name w:val="Body text (2) + 10 pt"/>
    <w:rsid w:val="00B4468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eastAsia="ro-RO" w:bidi="ro-RO"/>
    </w:rPr>
  </w:style>
  <w:style w:type="numbering" w:customStyle="1" w:styleId="CurrentList11">
    <w:name w:val="Current List11"/>
    <w:rsid w:val="00B4468E"/>
  </w:style>
  <w:style w:type="numbering" w:customStyle="1" w:styleId="CurrentList12">
    <w:name w:val="Current List12"/>
    <w:rsid w:val="00B4468E"/>
  </w:style>
  <w:style w:type="numbering" w:customStyle="1" w:styleId="CurrentList13">
    <w:name w:val="Current List13"/>
    <w:rsid w:val="00B4468E"/>
  </w:style>
  <w:style w:type="numbering" w:customStyle="1" w:styleId="CurrentList14">
    <w:name w:val="Current List14"/>
    <w:rsid w:val="00B4468E"/>
  </w:style>
  <w:style w:type="numbering" w:customStyle="1" w:styleId="CurrentList15">
    <w:name w:val="Current List15"/>
    <w:rsid w:val="00B4468E"/>
  </w:style>
  <w:style w:type="numbering" w:customStyle="1" w:styleId="CurrentList16">
    <w:name w:val="Current List16"/>
    <w:rsid w:val="00B4468E"/>
  </w:style>
  <w:style w:type="numbering" w:customStyle="1" w:styleId="CurrentList17">
    <w:name w:val="Current List17"/>
    <w:rsid w:val="00B4468E"/>
  </w:style>
  <w:style w:type="paragraph" w:styleId="EndnoteText">
    <w:name w:val="endnote text"/>
    <w:basedOn w:val="Normal"/>
    <w:link w:val="EndnoteTextChar"/>
    <w:uiPriority w:val="99"/>
    <w:semiHidden/>
    <w:unhideWhenUsed/>
    <w:rsid w:val="00B4468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B4468E"/>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B4468E"/>
    <w:rPr>
      <w:vertAlign w:val="superscript"/>
    </w:rPr>
  </w:style>
  <w:style w:type="character" w:customStyle="1" w:styleId="Footnote2">
    <w:name w:val="Footnote (2)_"/>
    <w:link w:val="Footnote20"/>
    <w:rsid w:val="00B4468E"/>
    <w:rPr>
      <w:b/>
      <w:bCs/>
      <w:sz w:val="18"/>
      <w:szCs w:val="18"/>
      <w:shd w:val="clear" w:color="auto" w:fill="FFFFFF"/>
    </w:rPr>
  </w:style>
  <w:style w:type="character" w:customStyle="1" w:styleId="HeaderorfooterTimesNewRoman12ptNotItalic">
    <w:name w:val="Header or footer + Times New Roman;12 pt;Not Italic"/>
    <w:rsid w:val="00B4468E"/>
    <w:rPr>
      <w:rFonts w:ascii="Times New Roman" w:eastAsia="Times New Roman" w:hAnsi="Times New Roman" w:cs="Times New Roman"/>
      <w:b/>
      <w:bCs/>
      <w:i/>
      <w:iCs/>
      <w:color w:val="000000"/>
      <w:w w:val="100"/>
      <w:position w:val="0"/>
      <w:sz w:val="24"/>
      <w:szCs w:val="24"/>
      <w:shd w:val="clear" w:color="auto" w:fill="FFFFFF"/>
      <w:lang w:val="es-ES" w:eastAsia="es-ES" w:bidi="es-ES"/>
    </w:rPr>
  </w:style>
  <w:style w:type="paragraph" w:customStyle="1" w:styleId="Footnote20">
    <w:name w:val="Footnote (2)"/>
    <w:basedOn w:val="Normal"/>
    <w:link w:val="Footnote2"/>
    <w:rsid w:val="00B4468E"/>
    <w:pPr>
      <w:widowControl w:val="0"/>
      <w:shd w:val="clear" w:color="auto" w:fill="FFFFFF"/>
      <w:spacing w:after="0" w:line="0" w:lineRule="atLeast"/>
      <w:jc w:val="both"/>
    </w:pPr>
    <w:rPr>
      <w:b/>
      <w:bCs/>
      <w:sz w:val="18"/>
      <w:szCs w:val="18"/>
    </w:rPr>
  </w:style>
  <w:style w:type="paragraph" w:styleId="NoSpacing">
    <w:name w:val="No Spacing"/>
    <w:uiPriority w:val="1"/>
    <w:qFormat/>
    <w:rsid w:val="00B4468E"/>
    <w:pPr>
      <w:spacing w:after="0" w:line="240" w:lineRule="auto"/>
    </w:pPr>
    <w:rPr>
      <w:rFonts w:ascii="Calibri" w:eastAsia="Calibri" w:hAnsi="Calibri" w:cs="Times New Roman"/>
    </w:rPr>
  </w:style>
  <w:style w:type="paragraph" w:customStyle="1" w:styleId="HeaderorfooterTimesNewRoman">
    <w:name w:val="Header or footer + Times New Roman"/>
    <w:aliases w:val="12 pt,Not Italic"/>
    <w:basedOn w:val="ListParagraph"/>
    <w:rsid w:val="00B4468E"/>
    <w:pPr>
      <w:widowControl w:val="0"/>
      <w:numPr>
        <w:numId w:val="36"/>
      </w:numPr>
      <w:tabs>
        <w:tab w:val="num" w:pos="360"/>
      </w:tabs>
      <w:spacing w:line="274" w:lineRule="exact"/>
      <w:ind w:left="720"/>
      <w:contextualSpacing/>
      <w:jc w:val="both"/>
    </w:pPr>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efiscdi-direct.ro/EV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axes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cs.ro/job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uefiscdi.ro" TargetMode="External"/><Relationship Id="rId4" Type="http://schemas.microsoft.com/office/2007/relationships/stylesWithEffects" Target="stylesWithEffects.xml"/><Relationship Id="rId9" Type="http://schemas.openxmlformats.org/officeDocument/2006/relationships/hyperlink" Target="http://uefiscdi.gov.r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G:\Program%20Files\grigore.dobroiu\sintact%203.0\cache\Legislatie\temp657982\001721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A9B5-E156-4A0D-BDB7-4B54DE84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8776</Words>
  <Characters>50904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Simionescu</dc:creator>
  <cp:lastModifiedBy>Ramona Simionescu</cp:lastModifiedBy>
  <cp:revision>3</cp:revision>
  <cp:lastPrinted>2018-07-02T12:08:00Z</cp:lastPrinted>
  <dcterms:created xsi:type="dcterms:W3CDTF">2018-12-19T12:05:00Z</dcterms:created>
  <dcterms:modified xsi:type="dcterms:W3CDTF">2019-01-16T14:37:00Z</dcterms:modified>
</cp:coreProperties>
</file>