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Y="23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0848EA" w:rsidRPr="007112C8" w:rsidTr="000848EA">
        <w:trPr>
          <w:trHeight w:val="300"/>
        </w:trPr>
        <w:tc>
          <w:tcPr>
            <w:tcW w:w="1492" w:type="dxa"/>
            <w:vAlign w:val="center"/>
          </w:tcPr>
          <w:p w:rsidR="000848EA" w:rsidRPr="007112C8" w:rsidRDefault="000848EA" w:rsidP="000848E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0848EA" w:rsidRPr="007112C8" w:rsidRDefault="000848EA" w:rsidP="000848EA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="00732A5F" w:rsidRPr="00732A5F">
              <w:rPr>
                <w:rFonts w:cs="Arial"/>
                <w:sz w:val="20"/>
                <w:szCs w:val="20"/>
                <w:lang w:val="ro-RO" w:eastAsia="en-US"/>
              </w:rPr>
              <w:t>Sistem pentru analiza și evaluarea riscurilor din spațiul extraatmosferic (RoSSA)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0848EA" w:rsidRPr="007112C8" w:rsidTr="000848EA">
        <w:trPr>
          <w:trHeight w:val="300"/>
        </w:trPr>
        <w:tc>
          <w:tcPr>
            <w:tcW w:w="1492" w:type="dxa"/>
            <w:vAlign w:val="center"/>
          </w:tcPr>
          <w:p w:rsidR="000848EA" w:rsidRPr="007112C8" w:rsidRDefault="000848EA" w:rsidP="000848E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0848EA" w:rsidRPr="007112C8" w:rsidRDefault="000848EA" w:rsidP="000848EA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0848EA" w:rsidRPr="007112C8" w:rsidRDefault="000848EA" w:rsidP="000848E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0848EA" w:rsidRPr="007112C8" w:rsidRDefault="000848EA" w:rsidP="000848EA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0848EA" w:rsidRPr="007112C8" w:rsidRDefault="000848EA" w:rsidP="000848E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0848EA" w:rsidRPr="007112C8" w:rsidRDefault="000848EA" w:rsidP="000848EA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732A5F">
              <w:rPr>
                <w:i/>
                <w:sz w:val="22"/>
                <w:lang w:val="ro-RO" w:eastAsia="en-US"/>
              </w:rPr>
              <w:t>24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>” _____________________________________________________________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hipamente, software;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aspecte de etică în cercetare în conformitate 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u prevederile legale în vigoare.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B249D1" w:rsidRDefault="001D745B" w:rsidP="00B249D1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</w:tc>
      </w:tr>
      <w:tr w:rsidR="00B249D1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B249D1" w:rsidRDefault="00B249D1" w:rsidP="00B249D1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lastRenderedPageBreak/>
              <w:t>9</w:t>
            </w: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. </w:t>
            </w:r>
            <w:r>
              <w:rPr>
                <w:rFonts w:cs="Arial"/>
                <w:b/>
                <w:bCs/>
                <w:sz w:val="22"/>
                <w:lang w:val="ro-RO" w:eastAsia="en-US"/>
              </w:rPr>
              <w:t>MANAGEMENTUL PROIECTULUI</w:t>
            </w:r>
          </w:p>
          <w:p w:rsidR="00B249D1" w:rsidRPr="00E03798" w:rsidRDefault="00B249D1" w:rsidP="00B249D1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B249D1">
              <w:rPr>
                <w:rFonts w:cs="Arial"/>
                <w:i/>
                <w:sz w:val="22"/>
                <w:lang w:val="ro-RO" w:eastAsia="en-US"/>
              </w:rPr>
              <w:t>metodele/modalitățile de conducere, coordonare și comunicare pentru realizarea proiectului.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B249D1" w:rsidRDefault="00B249D1">
      <w:pPr>
        <w:jc w:val="left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br w:type="page"/>
      </w: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tbl>
      <w:tblPr>
        <w:tblpPr w:leftFromText="180" w:rightFromText="180" w:vertAnchor="text" w:horzAnchor="margin" w:tblpY="23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97494" w:rsidRPr="007112C8" w:rsidTr="009057C4">
        <w:trPr>
          <w:trHeight w:val="300"/>
        </w:trPr>
        <w:tc>
          <w:tcPr>
            <w:tcW w:w="1492" w:type="dxa"/>
            <w:vAlign w:val="center"/>
          </w:tcPr>
          <w:p w:rsidR="00497494" w:rsidRPr="007112C8" w:rsidRDefault="00497494" w:rsidP="009057C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97494" w:rsidRPr="007112C8" w:rsidRDefault="00497494" w:rsidP="009057C4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="00732A5F" w:rsidRPr="00732A5F">
              <w:rPr>
                <w:rFonts w:cs="Arial"/>
                <w:sz w:val="20"/>
                <w:szCs w:val="20"/>
                <w:lang w:val="ro-RO" w:eastAsia="en-US"/>
              </w:rPr>
              <w:t>Sistem pentru analiza și evaluarea riscurilor din spațiul extraatmosferic (RoSSA)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497494" w:rsidRPr="007112C8" w:rsidTr="009057C4">
        <w:trPr>
          <w:trHeight w:val="300"/>
        </w:trPr>
        <w:tc>
          <w:tcPr>
            <w:tcW w:w="1492" w:type="dxa"/>
            <w:vAlign w:val="center"/>
          </w:tcPr>
          <w:p w:rsidR="00497494" w:rsidRPr="007112C8" w:rsidRDefault="00497494" w:rsidP="009057C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97494" w:rsidRPr="007112C8" w:rsidRDefault="00497494" w:rsidP="009057C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497494" w:rsidRPr="007112C8" w:rsidRDefault="00497494" w:rsidP="009057C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97494" w:rsidRPr="007112C8" w:rsidRDefault="00497494" w:rsidP="009057C4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497494" w:rsidRPr="007112C8" w:rsidRDefault="00497494" w:rsidP="009057C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97494" w:rsidRPr="007112C8" w:rsidRDefault="00497494" w:rsidP="009057C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732A5F">
              <w:rPr>
                <w:i/>
                <w:sz w:val="22"/>
                <w:lang w:val="ro-RO" w:eastAsia="en-US"/>
              </w:rPr>
              <w:t>24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497494" w:rsidRPr="00E03798" w:rsidTr="00C71D75">
        <w:trPr>
          <w:trHeight w:val="300"/>
        </w:trPr>
        <w:tc>
          <w:tcPr>
            <w:tcW w:w="1492" w:type="dxa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 xml:space="preserve">„ </w:t>
            </w:r>
            <w:r w:rsidR="00732A5F" w:rsidRPr="00732A5F">
              <w:rPr>
                <w:rFonts w:cs="Arial"/>
                <w:sz w:val="20"/>
                <w:szCs w:val="20"/>
                <w:lang w:val="ro-RO" w:eastAsia="en-US"/>
              </w:rPr>
              <w:t>Sistem pentru analiza și evaluarea riscurilor din spațiul extraatmosferic (RoSSA)</w:t>
            </w:r>
            <w:bookmarkStart w:id="0" w:name="_GoBack"/>
            <w:bookmarkEnd w:id="0"/>
            <w:r w:rsidRPr="00497494">
              <w:rPr>
                <w:rFonts w:cs="Arial"/>
                <w:sz w:val="20"/>
                <w:szCs w:val="20"/>
                <w:lang w:val="ro-RO" w:eastAsia="en-US"/>
              </w:rPr>
              <w:t xml:space="preserve">” </w:t>
            </w:r>
          </w:p>
        </w:tc>
      </w:tr>
      <w:tr w:rsidR="00497494" w:rsidRPr="00E03798" w:rsidTr="00B4012B">
        <w:trPr>
          <w:trHeight w:val="300"/>
        </w:trPr>
        <w:tc>
          <w:tcPr>
            <w:tcW w:w="1492" w:type="dxa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97494" w:rsidRPr="00497494" w:rsidRDefault="00497494" w:rsidP="00B4012B">
            <w:pPr>
              <w:jc w:val="center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497494" w:rsidRPr="00497494" w:rsidRDefault="00497494" w:rsidP="00B4012B">
            <w:pPr>
              <w:jc w:val="center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497494" w:rsidRPr="00497494" w:rsidRDefault="00497494" w:rsidP="00B4012B">
            <w:pPr>
              <w:jc w:val="center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2023</w:t>
            </w:r>
          </w:p>
        </w:tc>
        <w:tc>
          <w:tcPr>
            <w:tcW w:w="1100" w:type="dxa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Durata (luni)</w:t>
            </w:r>
          </w:p>
        </w:tc>
        <w:tc>
          <w:tcPr>
            <w:tcW w:w="1780" w:type="dxa"/>
          </w:tcPr>
          <w:p w:rsidR="00497494" w:rsidRPr="00497494" w:rsidRDefault="00732A5F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>
              <w:rPr>
                <w:rFonts w:cs="Arial"/>
                <w:sz w:val="20"/>
                <w:szCs w:val="20"/>
                <w:lang w:val="ro-RO" w:eastAsia="en-US"/>
              </w:rPr>
              <w:t>max. (24</w:t>
            </w:r>
            <w:r w:rsidR="00497494" w:rsidRPr="00497494">
              <w:rPr>
                <w:rFonts w:cs="Arial"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0848EA"/>
    <w:rsid w:val="000C0ED2"/>
    <w:rsid w:val="00145380"/>
    <w:rsid w:val="001D745B"/>
    <w:rsid w:val="001F6A41"/>
    <w:rsid w:val="00497494"/>
    <w:rsid w:val="0063585A"/>
    <w:rsid w:val="00732A5F"/>
    <w:rsid w:val="00B249D1"/>
    <w:rsid w:val="00B4012B"/>
    <w:rsid w:val="00B52D3A"/>
    <w:rsid w:val="00BF1CED"/>
    <w:rsid w:val="00E03798"/>
    <w:rsid w:val="00E45206"/>
    <w:rsid w:val="00F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Alexandru Florescu</cp:lastModifiedBy>
  <cp:revision>10</cp:revision>
  <dcterms:created xsi:type="dcterms:W3CDTF">2020-04-10T09:37:00Z</dcterms:created>
  <dcterms:modified xsi:type="dcterms:W3CDTF">2021-07-27T09:28:00Z</dcterms:modified>
</cp:coreProperties>
</file>