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845FAC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845FAC">
              <w:rPr>
                <w:i/>
              </w:rPr>
              <w:t>„</w:t>
            </w:r>
            <w:r w:rsidRPr="00845FAC">
              <w:rPr>
                <w:sz w:val="22"/>
                <w:lang w:val="ro-RO" w:eastAsia="en-US"/>
              </w:rPr>
              <w:t>Instrumente automate de detecție a comportamentelor anormale în rețelele de calculatoare”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845FAC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845FAC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845FAC" w:rsidP="00B048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B04818">
              <w:rPr>
                <w:sz w:val="22"/>
                <w:lang w:val="ro-RO" w:eastAsia="en-US"/>
              </w:rPr>
              <w:t>0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A44BCE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A44BCE">
              <w:rPr>
                <w:sz w:val="22"/>
                <w:lang w:val="ro-RO" w:eastAsia="en-US"/>
              </w:rPr>
              <w:t>Instrumente automate de detecție a comportamentelor anormale în rețelele de calculatoare”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A44BCE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A44BCE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A44BCE" w:rsidP="00B048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B04818">
              <w:rPr>
                <w:sz w:val="22"/>
                <w:lang w:val="ro-RO" w:eastAsia="en-US"/>
              </w:rPr>
              <w:t>0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A44BCE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A44BCE">
              <w:rPr>
                <w:sz w:val="22"/>
                <w:lang w:val="ro-RO" w:eastAsia="en-US"/>
              </w:rPr>
              <w:t>Instrumente automate de detecție a comportamentelor anormale în rețelele de calculatoare”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A44BCE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A44BCE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A44BCE" w:rsidP="00B048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B04818">
              <w:rPr>
                <w:sz w:val="22"/>
                <w:lang w:val="ro-RO" w:eastAsia="en-US"/>
              </w:rPr>
              <w:t>0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4C" w:rsidRDefault="00BF1D4C" w:rsidP="00ED5F12">
      <w:r>
        <w:separator/>
      </w:r>
    </w:p>
  </w:endnote>
  <w:endnote w:type="continuationSeparator" w:id="0">
    <w:p w:rsidR="00BF1D4C" w:rsidRDefault="00BF1D4C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4C" w:rsidRDefault="00BF1D4C" w:rsidP="00ED5F12">
      <w:r>
        <w:separator/>
      </w:r>
    </w:p>
  </w:footnote>
  <w:footnote w:type="continuationSeparator" w:id="0">
    <w:p w:rsidR="00BF1D4C" w:rsidRDefault="00BF1D4C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i/>
          <w:sz w:val="16"/>
          <w:szCs w:val="16"/>
          <w:lang w:val="fr-FR"/>
        </w:rPr>
        <w:t>Pentru întreprindere cheltuielile de deplasare pot fi decontate numai din contribuție proprie.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63585A"/>
    <w:rsid w:val="006D4FA9"/>
    <w:rsid w:val="00845FAC"/>
    <w:rsid w:val="00911E44"/>
    <w:rsid w:val="00985418"/>
    <w:rsid w:val="00A44BCE"/>
    <w:rsid w:val="00A963FC"/>
    <w:rsid w:val="00B04818"/>
    <w:rsid w:val="00B52D3A"/>
    <w:rsid w:val="00BF1D4C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B3F4-5870-41DC-BC55-F4153084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1298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12</cp:revision>
  <dcterms:created xsi:type="dcterms:W3CDTF">2020-04-10T09:41:00Z</dcterms:created>
  <dcterms:modified xsi:type="dcterms:W3CDTF">2021-07-15T08:49:00Z</dcterms:modified>
</cp:coreProperties>
</file>