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6F37E8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>“</w:t>
      </w:r>
      <w:r w:rsidR="006F37E8" w:rsidRPr="006F37E8">
        <w:rPr>
          <w:sz w:val="22"/>
          <w:szCs w:val="22"/>
          <w:lang w:val="it-IT"/>
        </w:rPr>
        <w:t>Creșterea capacității sistemului CDI de a răspunde provocărilor globale. Consolidarea capacități anticipatorii de elaborare a politicilor publice bazate pe dovezi” POCA 127557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  <w:bookmarkStart w:id="0" w:name="_GoBack"/>
            <w:bookmarkEnd w:id="0"/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6F37E8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Elena Mitroi</cp:lastModifiedBy>
  <cp:revision>4</cp:revision>
  <dcterms:created xsi:type="dcterms:W3CDTF">2019-03-27T10:15:00Z</dcterms:created>
  <dcterms:modified xsi:type="dcterms:W3CDTF">2019-07-01T11:53:00Z</dcterms:modified>
</cp:coreProperties>
</file>