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7E" w:rsidRPr="000C5996" w:rsidRDefault="00B7457E" w:rsidP="00B7457E">
      <w:pPr>
        <w:pStyle w:val="Heading1"/>
        <w:ind w:left="720"/>
        <w:jc w:val="right"/>
      </w:pPr>
      <w:bookmarkStart w:id="0" w:name="_Toc14951307"/>
      <w:r w:rsidRPr="000C5996">
        <w:t>Anexa II - FIȘA DE</w:t>
      </w:r>
      <w:r>
        <w:t xml:space="preserve"> </w:t>
      </w:r>
      <w:r w:rsidRPr="000C5996">
        <w:t>EVALUARE</w:t>
      </w:r>
      <w:bookmarkEnd w:id="0"/>
      <w:r w:rsidRPr="000C5996">
        <w:t xml:space="preserve"> </w:t>
      </w:r>
      <w:r>
        <w:br/>
      </w:r>
      <w:r w:rsidRPr="000C5996">
        <w:tab/>
      </w:r>
    </w:p>
    <w:p w:rsidR="00B7457E" w:rsidRPr="000C5996" w:rsidRDefault="00B7457E" w:rsidP="00B7457E">
      <w:pPr>
        <w:spacing w:line="360" w:lineRule="auto"/>
        <w:ind w:firstLine="720"/>
        <w:jc w:val="both"/>
        <w:rPr>
          <w:bCs/>
          <w:lang w:val="ro-RO"/>
        </w:rPr>
      </w:pPr>
      <w:r w:rsidRPr="000C5996">
        <w:rPr>
          <w:bCs/>
          <w:lang w:val="ro-RO"/>
        </w:rPr>
        <w:t xml:space="preserve">Evaluarea proiectelor se face conform metodologiei </w:t>
      </w:r>
      <w:r w:rsidRPr="000C5996">
        <w:rPr>
          <w:b/>
          <w:bCs/>
          <w:lang w:val="ro-RO"/>
        </w:rPr>
        <w:t xml:space="preserve">EUREKA </w:t>
      </w:r>
      <w:r w:rsidRPr="000C5996">
        <w:rPr>
          <w:b/>
          <w:lang w:val="ro-RO"/>
        </w:rPr>
        <w:t>Project</w:t>
      </w:r>
      <w:r w:rsidRPr="000C5996">
        <w:rPr>
          <w:b/>
          <w:bCs/>
          <w:lang w:val="ro-RO"/>
        </w:rPr>
        <w:t xml:space="preserve"> Assessment Methodology</w:t>
      </w:r>
      <w:r w:rsidRPr="000C5996">
        <w:rPr>
          <w:bCs/>
          <w:lang w:val="ro-RO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1016"/>
        <w:gridCol w:w="3297"/>
      </w:tblGrid>
      <w:tr w:rsidR="00B7457E" w:rsidRPr="000C5996" w:rsidTr="009F596B">
        <w:tc>
          <w:tcPr>
            <w:tcW w:w="564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Criteriu evaluare tehnică / Pondere x 5</w:t>
            </w:r>
          </w:p>
        </w:tc>
        <w:tc>
          <w:tcPr>
            <w:tcW w:w="101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Punctaj</w:t>
            </w:r>
          </w:p>
        </w:tc>
        <w:tc>
          <w:tcPr>
            <w:tcW w:w="368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Comentarii</w:t>
            </w:r>
          </w:p>
        </w:tc>
      </w:tr>
      <w:tr w:rsidR="00B7457E" w:rsidRPr="000C5996" w:rsidTr="009F596B">
        <w:trPr>
          <w:trHeight w:val="306"/>
        </w:trPr>
        <w:tc>
          <w:tcPr>
            <w:tcW w:w="564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 xml:space="preserve">C. Criterii cruciale </w:t>
            </w:r>
          </w:p>
        </w:tc>
        <w:tc>
          <w:tcPr>
            <w:tcW w:w="101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368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5646" w:type="dxa"/>
            <w:shd w:val="clear" w:color="auto" w:fill="auto"/>
          </w:tcPr>
          <w:p w:rsidR="00B7457E" w:rsidRPr="000C5996" w:rsidRDefault="00B7457E" w:rsidP="009F596B">
            <w:pPr>
              <w:tabs>
                <w:tab w:val="left" w:pos="5685"/>
              </w:tabs>
              <w:jc w:val="both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C.1.1</w:t>
            </w:r>
            <w:r w:rsidRPr="000C5996">
              <w:rPr>
                <w:bCs/>
                <w:lang w:val="ro-RO"/>
              </w:rPr>
              <w:t xml:space="preserve"> Capacitatea financiară a tuturor partenerilor</w:t>
            </w:r>
            <w:r w:rsidRPr="000C5996">
              <w:rPr>
                <w:bCs/>
                <w:lang w:val="ro-RO"/>
              </w:rPr>
              <w:tab/>
            </w:r>
          </w:p>
        </w:tc>
        <w:tc>
          <w:tcPr>
            <w:tcW w:w="101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368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564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C.1.2</w:t>
            </w:r>
            <w:r w:rsidRPr="000C5996">
              <w:rPr>
                <w:bCs/>
                <w:lang w:val="ro-RO"/>
              </w:rPr>
              <w:t xml:space="preserve"> Acordul de colaborare între parteneri</w:t>
            </w:r>
          </w:p>
        </w:tc>
        <w:tc>
          <w:tcPr>
            <w:tcW w:w="101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368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</w:tbl>
    <w:p w:rsidR="00B7457E" w:rsidRPr="000C5996" w:rsidRDefault="00B7457E" w:rsidP="00B7457E">
      <w:pPr>
        <w:spacing w:line="276" w:lineRule="auto"/>
        <w:rPr>
          <w:rFonts w:ascii="Calibri" w:eastAsia="Calibri" w:hAnsi="Calibri"/>
          <w:sz w:val="22"/>
          <w:szCs w:val="22"/>
          <w:lang w:val="ro-RO"/>
        </w:rPr>
      </w:pPr>
    </w:p>
    <w:p w:rsidR="00B7457E" w:rsidRPr="000C5996" w:rsidRDefault="00B7457E" w:rsidP="00B7457E">
      <w:pPr>
        <w:spacing w:line="276" w:lineRule="auto"/>
        <w:rPr>
          <w:rFonts w:ascii="Calibri" w:eastAsia="Calibri" w:hAnsi="Calibri"/>
          <w:sz w:val="22"/>
          <w:szCs w:val="22"/>
          <w:lang w:val="ro-RO"/>
        </w:rPr>
      </w:pPr>
    </w:p>
    <w:tbl>
      <w:tblPr>
        <w:tblW w:w="478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3502"/>
        <w:gridCol w:w="1016"/>
        <w:gridCol w:w="3147"/>
      </w:tblGrid>
      <w:tr w:rsidR="00B7457E" w:rsidRPr="000C5996" w:rsidTr="009F596B">
        <w:tc>
          <w:tcPr>
            <w:tcW w:w="2733" w:type="pct"/>
            <w:gridSpan w:val="2"/>
            <w:shd w:val="clear" w:color="auto" w:fill="D9D9D9"/>
          </w:tcPr>
          <w:p w:rsidR="00B7457E" w:rsidRPr="000C5996" w:rsidRDefault="00B7457E" w:rsidP="009F596B">
            <w:pPr>
              <w:jc w:val="both"/>
              <w:rPr>
                <w:b/>
                <w:bCs/>
                <w:lang w:val="ro-RO"/>
              </w:rPr>
            </w:pPr>
            <w:r w:rsidRPr="000C5996">
              <w:rPr>
                <w:rFonts w:ascii="Calibri" w:eastAsia="Calibri" w:hAnsi="Calibri"/>
                <w:sz w:val="22"/>
                <w:szCs w:val="22"/>
                <w:lang w:val="ro-RO"/>
              </w:rPr>
              <w:br w:type="page"/>
            </w:r>
            <w:r w:rsidRPr="000C5996">
              <w:rPr>
                <w:b/>
                <w:bCs/>
                <w:lang w:val="ro-RO"/>
              </w:rPr>
              <w:t>Criteriu evaluare tehnică / Pondere x 1.25</w:t>
            </w:r>
          </w:p>
        </w:tc>
        <w:tc>
          <w:tcPr>
            <w:tcW w:w="533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Punctaj</w:t>
            </w:r>
          </w:p>
        </w:tc>
        <w:tc>
          <w:tcPr>
            <w:tcW w:w="1734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Comentarii</w:t>
            </w:r>
          </w:p>
        </w:tc>
      </w:tr>
      <w:tr w:rsidR="00B7457E" w:rsidRPr="000C5996" w:rsidTr="009F596B">
        <w:trPr>
          <w:trHeight w:val="368"/>
        </w:trPr>
        <w:tc>
          <w:tcPr>
            <w:tcW w:w="2733" w:type="pct"/>
            <w:gridSpan w:val="2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 xml:space="preserve">B. Criterii de evaluare de bază </w:t>
            </w:r>
          </w:p>
        </w:tc>
        <w:tc>
          <w:tcPr>
            <w:tcW w:w="533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734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rPr>
          <w:trHeight w:val="368"/>
        </w:trPr>
        <w:tc>
          <w:tcPr>
            <w:tcW w:w="2733" w:type="pct"/>
            <w:gridSpan w:val="2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B.1 Parteneriat și parteneri</w:t>
            </w:r>
          </w:p>
        </w:tc>
        <w:tc>
          <w:tcPr>
            <w:tcW w:w="533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734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806" w:type="pct"/>
            <w:vMerge w:val="restart"/>
            <w:shd w:val="clear" w:color="auto" w:fill="auto"/>
            <w:vAlign w:val="center"/>
          </w:tcPr>
          <w:p w:rsidR="00B7457E" w:rsidRPr="000C5996" w:rsidRDefault="00B7457E" w:rsidP="009F596B">
            <w:pPr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Analiza parteneriat</w:t>
            </w:r>
          </w:p>
        </w:tc>
        <w:tc>
          <w:tcPr>
            <w:tcW w:w="1926" w:type="pct"/>
            <w:shd w:val="clear" w:color="auto" w:fill="auto"/>
          </w:tcPr>
          <w:p w:rsidR="00B7457E" w:rsidRPr="000C5996" w:rsidRDefault="00B7457E" w:rsidP="009F596B">
            <w:pPr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B.1.1</w:t>
            </w:r>
            <w:r w:rsidRPr="000C5996">
              <w:rPr>
                <w:bCs/>
                <w:lang w:val="ro-RO"/>
              </w:rPr>
              <w:t xml:space="preserve"> Parteneriatul este bine echilibrat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rPr>
          <w:trHeight w:val="294"/>
        </w:trPr>
        <w:tc>
          <w:tcPr>
            <w:tcW w:w="806" w:type="pct"/>
            <w:vMerge/>
            <w:shd w:val="clear" w:color="auto" w:fill="auto"/>
            <w:vAlign w:val="center"/>
          </w:tcPr>
          <w:p w:rsidR="00B7457E" w:rsidRPr="000C5996" w:rsidRDefault="00B7457E" w:rsidP="009F596B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926" w:type="pct"/>
            <w:shd w:val="clear" w:color="auto" w:fill="auto"/>
          </w:tcPr>
          <w:p w:rsidR="00B7457E" w:rsidRPr="000C5996" w:rsidRDefault="00B7457E" w:rsidP="009F596B">
            <w:pPr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B.1.2</w:t>
            </w:r>
            <w:r w:rsidRPr="000C5996">
              <w:rPr>
                <w:bCs/>
                <w:lang w:val="ro-RO"/>
              </w:rPr>
              <w:t xml:space="preserve"> Valoarea adăugată prin cooperare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rPr>
          <w:trHeight w:val="669"/>
        </w:trPr>
        <w:tc>
          <w:tcPr>
            <w:tcW w:w="806" w:type="pct"/>
            <w:vMerge w:val="restart"/>
            <w:shd w:val="clear" w:color="auto" w:fill="auto"/>
            <w:vAlign w:val="center"/>
          </w:tcPr>
          <w:p w:rsidR="00B7457E" w:rsidRPr="000C5996" w:rsidRDefault="00B7457E" w:rsidP="009F596B">
            <w:pPr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Analiza Parteneri</w:t>
            </w:r>
          </w:p>
        </w:tc>
        <w:tc>
          <w:tcPr>
            <w:tcW w:w="1926" w:type="pct"/>
            <w:shd w:val="clear" w:color="auto" w:fill="auto"/>
          </w:tcPr>
          <w:p w:rsidR="00B7457E" w:rsidRPr="000C5996" w:rsidRDefault="00B7457E" w:rsidP="009F596B">
            <w:pPr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B.1.3</w:t>
            </w:r>
            <w:r w:rsidRPr="000C5996">
              <w:rPr>
                <w:bCs/>
                <w:lang w:val="ro-RO"/>
              </w:rPr>
              <w:t xml:space="preserve"> Capacitatea tehnologică a tuturor partenerilor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806" w:type="pct"/>
            <w:vMerge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ind w:left="411"/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1926" w:type="pct"/>
            <w:shd w:val="clear" w:color="auto" w:fill="auto"/>
          </w:tcPr>
          <w:p w:rsidR="00B7457E" w:rsidRPr="000C5996" w:rsidRDefault="00B7457E" w:rsidP="009F596B">
            <w:pPr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B.1.4</w:t>
            </w:r>
            <w:r w:rsidRPr="000C5996">
              <w:rPr>
                <w:bCs/>
                <w:lang w:val="ro-RO"/>
              </w:rPr>
              <w:t xml:space="preserve"> Capacitatea managerială a tuturor partenerilor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2733" w:type="pct"/>
            <w:gridSpan w:val="2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B.2 Structura proiectului</w:t>
            </w:r>
          </w:p>
        </w:tc>
        <w:tc>
          <w:tcPr>
            <w:tcW w:w="533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734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806" w:type="pct"/>
            <w:vMerge w:val="restart"/>
            <w:shd w:val="clear" w:color="auto" w:fill="auto"/>
            <w:vAlign w:val="center"/>
          </w:tcPr>
          <w:p w:rsidR="00B7457E" w:rsidRPr="000C5996" w:rsidRDefault="00B7457E" w:rsidP="009F596B">
            <w:pPr>
              <w:spacing w:line="360" w:lineRule="auto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Planificare</w:t>
            </w:r>
          </w:p>
        </w:tc>
        <w:tc>
          <w:tcPr>
            <w:tcW w:w="1926" w:type="pct"/>
            <w:shd w:val="clear" w:color="auto" w:fill="auto"/>
          </w:tcPr>
          <w:p w:rsidR="00B7457E" w:rsidRPr="000C5996" w:rsidRDefault="00B7457E" w:rsidP="009F596B">
            <w:pPr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B.2.1</w:t>
            </w:r>
            <w:r w:rsidRPr="000C5996">
              <w:rPr>
                <w:bCs/>
                <w:lang w:val="ro-RO"/>
              </w:rPr>
              <w:t xml:space="preserve"> Abordarea metodologică şi planificarea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rPr>
          <w:trHeight w:val="332"/>
        </w:trPr>
        <w:tc>
          <w:tcPr>
            <w:tcW w:w="806" w:type="pct"/>
            <w:vMerge/>
            <w:shd w:val="clear" w:color="auto" w:fill="auto"/>
            <w:vAlign w:val="center"/>
          </w:tcPr>
          <w:p w:rsidR="00B7457E" w:rsidRPr="000C5996" w:rsidRDefault="00B7457E" w:rsidP="009F596B">
            <w:pPr>
              <w:numPr>
                <w:ilvl w:val="0"/>
                <w:numId w:val="1"/>
              </w:numPr>
              <w:spacing w:after="200" w:line="360" w:lineRule="auto"/>
              <w:ind w:left="0"/>
              <w:jc w:val="center"/>
              <w:rPr>
                <w:bCs/>
                <w:lang w:val="ro-RO"/>
              </w:rPr>
            </w:pPr>
          </w:p>
        </w:tc>
        <w:tc>
          <w:tcPr>
            <w:tcW w:w="1926" w:type="pct"/>
            <w:shd w:val="clear" w:color="auto" w:fill="auto"/>
          </w:tcPr>
          <w:p w:rsidR="00B7457E" w:rsidRPr="000C5996" w:rsidRDefault="00B7457E" w:rsidP="009F596B">
            <w:pPr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 xml:space="preserve">B.2.2 </w:t>
            </w:r>
            <w:r w:rsidRPr="000C5996">
              <w:rPr>
                <w:bCs/>
                <w:lang w:val="ro-RO"/>
              </w:rPr>
              <w:t>Repere (indicatori) şi livrabile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806" w:type="pct"/>
            <w:vMerge w:val="restart"/>
            <w:shd w:val="clear" w:color="auto" w:fill="auto"/>
            <w:vAlign w:val="center"/>
          </w:tcPr>
          <w:p w:rsidR="00B7457E" w:rsidRPr="000C5996" w:rsidRDefault="00B7457E" w:rsidP="009F596B">
            <w:pPr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Costuri, finanțare și angajamente</w:t>
            </w:r>
          </w:p>
        </w:tc>
        <w:tc>
          <w:tcPr>
            <w:tcW w:w="1926" w:type="pct"/>
            <w:shd w:val="clear" w:color="auto" w:fill="auto"/>
          </w:tcPr>
          <w:p w:rsidR="00B7457E" w:rsidRPr="000C5996" w:rsidRDefault="00B7457E" w:rsidP="009F596B">
            <w:pPr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B.2.3</w:t>
            </w:r>
            <w:r w:rsidRPr="000C5996">
              <w:rPr>
                <w:bCs/>
                <w:lang w:val="ro-RO"/>
              </w:rPr>
              <w:t xml:space="preserve"> Costul şi structura de finanţare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806" w:type="pct"/>
            <w:vMerge/>
            <w:shd w:val="clear" w:color="auto" w:fill="auto"/>
          </w:tcPr>
          <w:p w:rsidR="00B7457E" w:rsidRPr="000C5996" w:rsidRDefault="00B7457E" w:rsidP="009F596B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926" w:type="pct"/>
            <w:shd w:val="clear" w:color="auto" w:fill="auto"/>
          </w:tcPr>
          <w:p w:rsidR="00B7457E" w:rsidRPr="000C5996" w:rsidRDefault="00B7457E" w:rsidP="009F596B">
            <w:pPr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B.2.4</w:t>
            </w:r>
            <w:r w:rsidRPr="000C5996">
              <w:rPr>
                <w:bCs/>
                <w:lang w:val="ro-RO"/>
              </w:rPr>
              <w:t xml:space="preserve"> Angajamentul financiar al fiecărui participant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2733" w:type="pct"/>
            <w:gridSpan w:val="2"/>
            <w:shd w:val="clear" w:color="auto" w:fill="D9D9D9"/>
          </w:tcPr>
          <w:p w:rsidR="00B7457E" w:rsidRPr="000C5996" w:rsidRDefault="00B7457E" w:rsidP="009F596B">
            <w:pPr>
              <w:jc w:val="both"/>
              <w:rPr>
                <w:b/>
                <w:bCs/>
                <w:lang w:val="ro-RO"/>
              </w:rPr>
            </w:pPr>
            <w:r w:rsidRPr="000C5996">
              <w:rPr>
                <w:rFonts w:ascii="Calibri" w:eastAsia="Calibri" w:hAnsi="Calibri"/>
                <w:sz w:val="22"/>
                <w:szCs w:val="22"/>
                <w:lang w:val="ro-RO"/>
              </w:rPr>
              <w:br w:type="page"/>
            </w:r>
            <w:r w:rsidRPr="000C5996">
              <w:rPr>
                <w:b/>
                <w:bCs/>
                <w:lang w:val="ro-RO"/>
              </w:rPr>
              <w:t>Criteriu evaluare tehnică / Pondere x 2.5</w:t>
            </w:r>
          </w:p>
        </w:tc>
        <w:tc>
          <w:tcPr>
            <w:tcW w:w="533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Punctaj</w:t>
            </w:r>
          </w:p>
        </w:tc>
        <w:tc>
          <w:tcPr>
            <w:tcW w:w="1734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Comentarii</w:t>
            </w:r>
          </w:p>
        </w:tc>
      </w:tr>
      <w:tr w:rsidR="00B7457E" w:rsidRPr="000C5996" w:rsidTr="009F596B">
        <w:tc>
          <w:tcPr>
            <w:tcW w:w="2733" w:type="pct"/>
            <w:gridSpan w:val="2"/>
            <w:shd w:val="clear" w:color="auto" w:fill="D9D9D9"/>
          </w:tcPr>
          <w:p w:rsidR="00B7457E" w:rsidRPr="000C5996" w:rsidRDefault="00B7457E" w:rsidP="009F596B">
            <w:pPr>
              <w:ind w:left="411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T. Tehnologie &amp; Inovare</w:t>
            </w:r>
          </w:p>
        </w:tc>
        <w:tc>
          <w:tcPr>
            <w:tcW w:w="533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734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2733" w:type="pct"/>
            <w:gridSpan w:val="2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T.1 Avansul Tehnologic</w:t>
            </w:r>
          </w:p>
        </w:tc>
        <w:tc>
          <w:tcPr>
            <w:tcW w:w="533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734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rPr>
          <w:trHeight w:val="356"/>
        </w:trPr>
        <w:tc>
          <w:tcPr>
            <w:tcW w:w="2733" w:type="pct"/>
            <w:gridSpan w:val="2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ind w:left="411"/>
              <w:jc w:val="both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T.1.1</w:t>
            </w:r>
            <w:r w:rsidRPr="000C5996">
              <w:rPr>
                <w:bCs/>
                <w:lang w:val="ro-RO"/>
              </w:rPr>
              <w:t xml:space="preserve"> Gradul de maturitate tehnologică şi de risc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2733" w:type="pct"/>
            <w:gridSpan w:val="2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ind w:left="411"/>
              <w:jc w:val="both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T.1.2</w:t>
            </w:r>
            <w:r w:rsidRPr="000C5996">
              <w:rPr>
                <w:bCs/>
                <w:lang w:val="ro-RO"/>
              </w:rPr>
              <w:t xml:space="preserve"> Realizări tehnologice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2733" w:type="pct"/>
            <w:gridSpan w:val="2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lastRenderedPageBreak/>
              <w:t>T.2 Inovare</w:t>
            </w:r>
          </w:p>
        </w:tc>
        <w:tc>
          <w:tcPr>
            <w:tcW w:w="533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1734" w:type="pct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2733" w:type="pct"/>
            <w:gridSpan w:val="2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ind w:left="411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T.2.1</w:t>
            </w:r>
            <w:r w:rsidRPr="000C5996">
              <w:rPr>
                <w:bCs/>
                <w:lang w:val="ro-RO"/>
              </w:rPr>
              <w:t xml:space="preserve"> Gradul de inovare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rPr>
          <w:trHeight w:val="348"/>
        </w:trPr>
        <w:tc>
          <w:tcPr>
            <w:tcW w:w="2733" w:type="pct"/>
            <w:gridSpan w:val="2"/>
            <w:shd w:val="clear" w:color="auto" w:fill="auto"/>
          </w:tcPr>
          <w:p w:rsidR="00B7457E" w:rsidRPr="000C5996" w:rsidRDefault="00B7457E" w:rsidP="009F596B">
            <w:pPr>
              <w:spacing w:after="240" w:line="360" w:lineRule="auto"/>
              <w:ind w:left="411"/>
              <w:jc w:val="both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T.2.2</w:t>
            </w:r>
            <w:r w:rsidRPr="000C5996">
              <w:rPr>
                <w:bCs/>
                <w:lang w:val="ro-RO"/>
              </w:rPr>
              <w:t xml:space="preserve"> Impactul geografic / sectorial</w:t>
            </w:r>
          </w:p>
        </w:tc>
        <w:tc>
          <w:tcPr>
            <w:tcW w:w="533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1734" w:type="pct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</w:tbl>
    <w:p w:rsidR="00B7457E" w:rsidRPr="000C5996" w:rsidRDefault="00B7457E" w:rsidP="00B7457E">
      <w:pPr>
        <w:spacing w:after="200" w:line="276" w:lineRule="auto"/>
        <w:rPr>
          <w:rFonts w:ascii="Calibri" w:eastAsia="Calibri" w:hAnsi="Calibri"/>
          <w:sz w:val="22"/>
          <w:szCs w:val="22"/>
          <w:lang w:val="ro-RO"/>
        </w:rPr>
      </w:pP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1016"/>
        <w:gridCol w:w="3258"/>
      </w:tblGrid>
      <w:tr w:rsidR="00B7457E" w:rsidRPr="000C5996" w:rsidTr="009F596B">
        <w:tc>
          <w:tcPr>
            <w:tcW w:w="5664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Criteriu evaluare tehnică / Pondere x 2</w:t>
            </w:r>
          </w:p>
        </w:tc>
        <w:tc>
          <w:tcPr>
            <w:tcW w:w="101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Punctaj</w:t>
            </w:r>
          </w:p>
        </w:tc>
        <w:tc>
          <w:tcPr>
            <w:tcW w:w="368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Comentarii</w:t>
            </w:r>
          </w:p>
        </w:tc>
      </w:tr>
      <w:tr w:rsidR="00B7457E" w:rsidRPr="000C5996" w:rsidTr="009F596B">
        <w:tc>
          <w:tcPr>
            <w:tcW w:w="5664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M. Piață &amp; Competitivitate</w:t>
            </w:r>
          </w:p>
        </w:tc>
        <w:tc>
          <w:tcPr>
            <w:tcW w:w="101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368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5664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M.1 Piață și profitabilitate</w:t>
            </w:r>
          </w:p>
        </w:tc>
        <w:tc>
          <w:tcPr>
            <w:tcW w:w="101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368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5664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ind w:left="411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M.1.1</w:t>
            </w:r>
            <w:r w:rsidRPr="000C5996">
              <w:rPr>
                <w:bCs/>
                <w:lang w:val="ro-RO"/>
              </w:rPr>
              <w:t xml:space="preserve"> Dimensiunea pieţei</w:t>
            </w:r>
          </w:p>
        </w:tc>
        <w:tc>
          <w:tcPr>
            <w:tcW w:w="101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368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5664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ind w:left="411"/>
              <w:jc w:val="both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M.1.2</w:t>
            </w:r>
            <w:r w:rsidRPr="000C5996">
              <w:rPr>
                <w:bCs/>
                <w:lang w:val="ro-RO"/>
              </w:rPr>
              <w:t xml:space="preserve"> Accesul la piaţă şi riscuri</w:t>
            </w:r>
          </w:p>
        </w:tc>
        <w:tc>
          <w:tcPr>
            <w:tcW w:w="101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368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5664" w:type="dxa"/>
            <w:shd w:val="clear" w:color="auto" w:fill="auto"/>
          </w:tcPr>
          <w:p w:rsidR="00B7457E" w:rsidRPr="000C5996" w:rsidRDefault="00B7457E" w:rsidP="009F596B">
            <w:pPr>
              <w:ind w:left="411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M.1.3</w:t>
            </w:r>
            <w:r w:rsidRPr="000C5996">
              <w:rPr>
                <w:bCs/>
                <w:lang w:val="ro-RO"/>
              </w:rPr>
              <w:t xml:space="preserve"> Randamentul investiţiilor (return of investment)</w:t>
            </w:r>
          </w:p>
        </w:tc>
        <w:tc>
          <w:tcPr>
            <w:tcW w:w="101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368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5664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M.2 Avantaje Competitive</w:t>
            </w:r>
          </w:p>
        </w:tc>
        <w:tc>
          <w:tcPr>
            <w:tcW w:w="101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  <w:tc>
          <w:tcPr>
            <w:tcW w:w="3686" w:type="dxa"/>
            <w:shd w:val="clear" w:color="auto" w:fill="D9D9D9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5664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ind w:left="411"/>
              <w:jc w:val="both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M.2.1</w:t>
            </w:r>
            <w:r w:rsidRPr="000C5996">
              <w:rPr>
                <w:bCs/>
                <w:lang w:val="ro-RO"/>
              </w:rPr>
              <w:t xml:space="preserve"> Importanţa strategică a proiectului</w:t>
            </w:r>
          </w:p>
        </w:tc>
        <w:tc>
          <w:tcPr>
            <w:tcW w:w="101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368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  <w:tr w:rsidR="00B7457E" w:rsidRPr="000C5996" w:rsidTr="009F596B">
        <w:tc>
          <w:tcPr>
            <w:tcW w:w="5664" w:type="dxa"/>
            <w:shd w:val="clear" w:color="auto" w:fill="auto"/>
          </w:tcPr>
          <w:p w:rsidR="00B7457E" w:rsidRPr="000C5996" w:rsidRDefault="00B7457E" w:rsidP="009F596B">
            <w:pPr>
              <w:spacing w:after="200" w:line="276" w:lineRule="auto"/>
              <w:ind w:left="411"/>
              <w:rPr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M.2.2</w:t>
            </w:r>
            <w:r w:rsidRPr="000C5996">
              <w:rPr>
                <w:bCs/>
                <w:lang w:val="ro-RO"/>
              </w:rPr>
              <w:t xml:space="preserve"> Îmbunătăţirea capabilităţii şi vizibilitate</w:t>
            </w:r>
          </w:p>
        </w:tc>
        <w:tc>
          <w:tcPr>
            <w:tcW w:w="101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(0-10)</w:t>
            </w:r>
          </w:p>
        </w:tc>
        <w:tc>
          <w:tcPr>
            <w:tcW w:w="3686" w:type="dxa"/>
            <w:shd w:val="clear" w:color="auto" w:fill="auto"/>
          </w:tcPr>
          <w:p w:rsidR="00B7457E" w:rsidRPr="000C5996" w:rsidRDefault="00B7457E" w:rsidP="009F596B">
            <w:pPr>
              <w:spacing w:line="360" w:lineRule="auto"/>
              <w:jc w:val="both"/>
              <w:rPr>
                <w:bCs/>
                <w:lang w:val="ro-RO"/>
              </w:rPr>
            </w:pPr>
          </w:p>
        </w:tc>
      </w:tr>
    </w:tbl>
    <w:p w:rsidR="00B7457E" w:rsidRPr="000C5996" w:rsidRDefault="00B7457E" w:rsidP="00B7457E">
      <w:pPr>
        <w:widowControl w:val="0"/>
        <w:autoSpaceDE w:val="0"/>
        <w:autoSpaceDN w:val="0"/>
        <w:adjustRightInd w:val="0"/>
        <w:snapToGrid w:val="0"/>
        <w:rPr>
          <w:bCs/>
          <w:lang w:val="ro-RO"/>
        </w:rPr>
      </w:pPr>
    </w:p>
    <w:p w:rsidR="00B7457E" w:rsidRPr="000C5996" w:rsidRDefault="00B7457E" w:rsidP="00B7457E">
      <w:pPr>
        <w:spacing w:after="200" w:line="276" w:lineRule="auto"/>
        <w:rPr>
          <w:rFonts w:ascii="Calibri" w:eastAsia="Calibri" w:hAnsi="Calibri"/>
          <w:sz w:val="22"/>
          <w:szCs w:val="22"/>
          <w:lang w:val="ro-RO"/>
        </w:rPr>
      </w:pPr>
    </w:p>
    <w:p w:rsidR="00B7457E" w:rsidRPr="000C5996" w:rsidRDefault="00B7457E" w:rsidP="00B7457E">
      <w:pPr>
        <w:widowControl w:val="0"/>
        <w:autoSpaceDE w:val="0"/>
        <w:autoSpaceDN w:val="0"/>
        <w:adjustRightInd w:val="0"/>
        <w:spacing w:after="240" w:line="360" w:lineRule="auto"/>
        <w:ind w:left="14"/>
        <w:jc w:val="both"/>
        <w:textAlignment w:val="baseline"/>
        <w:rPr>
          <w:b/>
          <w:lang w:val="ro-RO"/>
        </w:rPr>
      </w:pPr>
    </w:p>
    <w:p w:rsidR="00B7457E" w:rsidRPr="000C5996" w:rsidRDefault="00B7457E" w:rsidP="00B7457E">
      <w:pPr>
        <w:widowControl w:val="0"/>
        <w:autoSpaceDE w:val="0"/>
        <w:autoSpaceDN w:val="0"/>
        <w:adjustRightInd w:val="0"/>
        <w:spacing w:after="240" w:line="360" w:lineRule="auto"/>
        <w:ind w:left="14"/>
        <w:jc w:val="both"/>
        <w:textAlignment w:val="baseline"/>
        <w:rPr>
          <w:b/>
          <w:lang w:val="ro-RO"/>
        </w:rPr>
      </w:pPr>
    </w:p>
    <w:p w:rsidR="00B7457E" w:rsidRPr="000C5996" w:rsidRDefault="00B7457E" w:rsidP="00B7457E">
      <w:pPr>
        <w:widowControl w:val="0"/>
        <w:autoSpaceDE w:val="0"/>
        <w:autoSpaceDN w:val="0"/>
        <w:adjustRightInd w:val="0"/>
        <w:spacing w:after="240" w:line="360" w:lineRule="auto"/>
        <w:ind w:left="14"/>
        <w:jc w:val="both"/>
        <w:textAlignment w:val="baseline"/>
        <w:rPr>
          <w:b/>
          <w:lang w:val="ro-RO"/>
        </w:rPr>
      </w:pPr>
    </w:p>
    <w:p w:rsidR="00B7457E" w:rsidRPr="000C5996" w:rsidRDefault="00B7457E" w:rsidP="00B7457E">
      <w:pPr>
        <w:widowControl w:val="0"/>
        <w:autoSpaceDE w:val="0"/>
        <w:autoSpaceDN w:val="0"/>
        <w:adjustRightInd w:val="0"/>
        <w:spacing w:after="240" w:line="360" w:lineRule="auto"/>
        <w:ind w:left="14"/>
        <w:jc w:val="both"/>
        <w:textAlignment w:val="baseline"/>
        <w:rPr>
          <w:b/>
          <w:lang w:val="ro-RO"/>
        </w:rPr>
      </w:pPr>
    </w:p>
    <w:p w:rsidR="00B7457E" w:rsidRPr="000C5996" w:rsidRDefault="00B7457E" w:rsidP="00B7457E">
      <w:pPr>
        <w:widowControl w:val="0"/>
        <w:autoSpaceDE w:val="0"/>
        <w:autoSpaceDN w:val="0"/>
        <w:adjustRightInd w:val="0"/>
        <w:spacing w:after="240" w:line="360" w:lineRule="auto"/>
        <w:ind w:left="14"/>
        <w:jc w:val="both"/>
        <w:textAlignment w:val="baseline"/>
        <w:rPr>
          <w:b/>
          <w:lang w:val="ro-RO"/>
        </w:rPr>
      </w:pPr>
    </w:p>
    <w:p w:rsidR="00B7457E" w:rsidRPr="000C5996" w:rsidRDefault="00B7457E" w:rsidP="00B7457E">
      <w:pPr>
        <w:widowControl w:val="0"/>
        <w:autoSpaceDE w:val="0"/>
        <w:autoSpaceDN w:val="0"/>
        <w:adjustRightInd w:val="0"/>
        <w:spacing w:after="240" w:line="360" w:lineRule="auto"/>
        <w:ind w:left="14"/>
        <w:jc w:val="both"/>
        <w:textAlignment w:val="baseline"/>
        <w:rPr>
          <w:b/>
          <w:lang w:val="ro-RO"/>
        </w:rPr>
      </w:pPr>
    </w:p>
    <w:p w:rsidR="00B7457E" w:rsidRPr="000C5996" w:rsidRDefault="00B7457E" w:rsidP="00B7457E">
      <w:pPr>
        <w:widowControl w:val="0"/>
        <w:autoSpaceDE w:val="0"/>
        <w:autoSpaceDN w:val="0"/>
        <w:adjustRightInd w:val="0"/>
        <w:spacing w:after="240" w:line="360" w:lineRule="auto"/>
        <w:ind w:left="14"/>
        <w:jc w:val="both"/>
        <w:textAlignment w:val="baseline"/>
        <w:rPr>
          <w:b/>
          <w:lang w:val="ro-RO"/>
        </w:rPr>
      </w:pPr>
    </w:p>
    <w:p w:rsidR="00D91BBD" w:rsidRDefault="00D91BBD">
      <w:bookmarkStart w:id="1" w:name="_GoBack"/>
      <w:bookmarkEnd w:id="1"/>
    </w:p>
    <w:sectPr w:rsidR="00D91B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10A43"/>
    <w:multiLevelType w:val="hybridMultilevel"/>
    <w:tmpl w:val="FFEE02E2"/>
    <w:lvl w:ilvl="0" w:tplc="FFFFFFFF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7E"/>
    <w:rsid w:val="00B7457E"/>
    <w:rsid w:val="00D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457E"/>
    <w:pPr>
      <w:keepNext/>
      <w:widowControl w:val="0"/>
      <w:autoSpaceDE w:val="0"/>
      <w:autoSpaceDN w:val="0"/>
      <w:outlineLvl w:val="0"/>
    </w:pPr>
    <w:rPr>
      <w:rFonts w:eastAsia="MS Mincho"/>
      <w:b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7457E"/>
    <w:rPr>
      <w:rFonts w:ascii="Times New Roman" w:eastAsia="MS Mincho" w:hAnsi="Times New Roman" w:cs="Times New Roman"/>
      <w:b/>
      <w:sz w:val="24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457E"/>
    <w:pPr>
      <w:keepNext/>
      <w:widowControl w:val="0"/>
      <w:autoSpaceDE w:val="0"/>
      <w:autoSpaceDN w:val="0"/>
      <w:outlineLvl w:val="0"/>
    </w:pPr>
    <w:rPr>
      <w:rFonts w:eastAsia="MS Mincho"/>
      <w:b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7457E"/>
    <w:rPr>
      <w:rFonts w:ascii="Times New Roman" w:eastAsia="MS Mincho" w:hAnsi="Times New Roman" w:cs="Times New Roman"/>
      <w:b/>
      <w:sz w:val="24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George Molagic</dc:creator>
  <cp:lastModifiedBy>Catalin George Molagic</cp:lastModifiedBy>
  <cp:revision>1</cp:revision>
  <dcterms:created xsi:type="dcterms:W3CDTF">2019-09-18T06:13:00Z</dcterms:created>
  <dcterms:modified xsi:type="dcterms:W3CDTF">2019-09-18T06:13:00Z</dcterms:modified>
</cp:coreProperties>
</file>