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FB0B" w14:textId="77777777" w:rsidR="00BB0026" w:rsidRDefault="00BB0026" w:rsidP="00BB0026">
      <w:pPr>
        <w:pStyle w:val="Default"/>
      </w:pPr>
    </w:p>
    <w:p w14:paraId="0F30C975" w14:textId="77777777" w:rsidR="00BB0026" w:rsidRDefault="00BB0026" w:rsidP="00BB0026">
      <w:pPr>
        <w:widowControl w:val="0"/>
        <w:suppressAutoHyphens/>
        <w:autoSpaceDE w:val="0"/>
        <w:spacing w:after="0"/>
        <w:jc w:val="center"/>
        <w:rPr>
          <w:b/>
          <w:bCs/>
          <w:sz w:val="23"/>
          <w:szCs w:val="23"/>
        </w:rPr>
      </w:pPr>
    </w:p>
    <w:p w14:paraId="5D2971C1" w14:textId="77777777" w:rsidR="00BB0026" w:rsidRDefault="00BB0026" w:rsidP="00BB0026">
      <w:pPr>
        <w:widowControl w:val="0"/>
        <w:suppressAutoHyphens/>
        <w:autoSpaceDE w:val="0"/>
        <w:spacing w:after="0"/>
        <w:jc w:val="center"/>
        <w:rPr>
          <w:b/>
          <w:bCs/>
          <w:sz w:val="23"/>
          <w:szCs w:val="23"/>
        </w:rPr>
      </w:pPr>
    </w:p>
    <w:p w14:paraId="3E471620" w14:textId="77777777" w:rsidR="00BB0026" w:rsidRDefault="00BB0026" w:rsidP="00BB0026">
      <w:pPr>
        <w:widowControl w:val="0"/>
        <w:suppressAutoHyphens/>
        <w:autoSpaceDE w:val="0"/>
        <w:spacing w:after="0"/>
        <w:jc w:val="center"/>
        <w:rPr>
          <w:b/>
          <w:bCs/>
          <w:sz w:val="23"/>
          <w:szCs w:val="23"/>
        </w:rPr>
      </w:pPr>
    </w:p>
    <w:p w14:paraId="59F43F53" w14:textId="77777777" w:rsidR="00BB0026" w:rsidRDefault="00BB0026" w:rsidP="00BB0026">
      <w:pPr>
        <w:widowControl w:val="0"/>
        <w:suppressAutoHyphens/>
        <w:autoSpaceDE w:val="0"/>
        <w:spacing w:after="0"/>
        <w:jc w:val="center"/>
        <w:rPr>
          <w:b/>
          <w:bCs/>
          <w:sz w:val="23"/>
          <w:szCs w:val="23"/>
        </w:rPr>
      </w:pPr>
    </w:p>
    <w:p w14:paraId="297AF2B2" w14:textId="77777777" w:rsidR="00BB0026" w:rsidRDefault="00BB0026" w:rsidP="00BB0026">
      <w:pPr>
        <w:widowControl w:val="0"/>
        <w:suppressAutoHyphens/>
        <w:autoSpaceDE w:val="0"/>
        <w:spacing w:after="0"/>
        <w:jc w:val="center"/>
        <w:rPr>
          <w:b/>
          <w:bCs/>
          <w:sz w:val="23"/>
          <w:szCs w:val="23"/>
        </w:rPr>
      </w:pPr>
    </w:p>
    <w:p w14:paraId="4D623F4D" w14:textId="6CBD62CA" w:rsidR="00BB0026" w:rsidRPr="00BB0026" w:rsidRDefault="00BB0026" w:rsidP="00BB0026">
      <w:pPr>
        <w:spacing w:after="0"/>
        <w:ind w:left="720"/>
        <w:contextualSpacing/>
        <w:jc w:val="center"/>
        <w:rPr>
          <w:rFonts w:ascii="Times New Roman" w:eastAsia="MS Mincho" w:hAnsi="Times New Roman" w:cs="Times New Roman"/>
          <w:b/>
          <w:bCs/>
          <w:sz w:val="24"/>
          <w:szCs w:val="24"/>
          <w:lang w:val="ro-RO" w:eastAsia="ja-JP"/>
        </w:rPr>
      </w:pPr>
      <w:r w:rsidRPr="00BB0026">
        <w:rPr>
          <w:rFonts w:ascii="Times New Roman" w:eastAsia="MS Mincho" w:hAnsi="Times New Roman" w:cs="Times New Roman"/>
          <w:b/>
          <w:bCs/>
          <w:sz w:val="24"/>
          <w:szCs w:val="24"/>
          <w:lang w:val="ro-RO" w:eastAsia="ja-JP"/>
        </w:rPr>
        <w:t>Cerere de finanțare</w:t>
      </w:r>
    </w:p>
    <w:p w14:paraId="3883CE34" w14:textId="338A6D3E" w:rsidR="00BB0026" w:rsidRDefault="00BB0026" w:rsidP="00BB0026">
      <w:pPr>
        <w:widowControl w:val="0"/>
        <w:suppressAutoHyphens/>
        <w:autoSpaceDE w:val="0"/>
        <w:spacing w:after="0"/>
        <w:jc w:val="center"/>
        <w:rPr>
          <w:b/>
          <w:bCs/>
          <w:sz w:val="23"/>
          <w:szCs w:val="23"/>
        </w:rPr>
      </w:pPr>
    </w:p>
    <w:p w14:paraId="608DC0E2" w14:textId="392D8461" w:rsidR="00BB0026" w:rsidRDefault="00BB0026" w:rsidP="00BB0026">
      <w:pPr>
        <w:widowControl w:val="0"/>
        <w:suppressAutoHyphens/>
        <w:autoSpaceDE w:val="0"/>
        <w:spacing w:after="0"/>
        <w:jc w:val="center"/>
        <w:rPr>
          <w:b/>
          <w:bCs/>
          <w:sz w:val="23"/>
          <w:szCs w:val="23"/>
        </w:rPr>
      </w:pPr>
    </w:p>
    <w:p w14:paraId="223C54C2" w14:textId="7F8C4FF1" w:rsidR="00BB0026" w:rsidRDefault="00BB0026" w:rsidP="00BB0026">
      <w:pPr>
        <w:widowControl w:val="0"/>
        <w:suppressAutoHyphens/>
        <w:autoSpaceDE w:val="0"/>
        <w:spacing w:after="0"/>
        <w:jc w:val="center"/>
        <w:rPr>
          <w:b/>
          <w:bCs/>
          <w:sz w:val="23"/>
          <w:szCs w:val="23"/>
        </w:rPr>
      </w:pPr>
    </w:p>
    <w:p w14:paraId="44E3DCF7" w14:textId="74A0D8DA" w:rsidR="00BB0026" w:rsidRDefault="00BB0026" w:rsidP="00BB0026">
      <w:pPr>
        <w:widowControl w:val="0"/>
        <w:suppressAutoHyphens/>
        <w:autoSpaceDE w:val="0"/>
        <w:spacing w:after="0"/>
        <w:jc w:val="center"/>
        <w:rPr>
          <w:b/>
          <w:bCs/>
          <w:sz w:val="23"/>
          <w:szCs w:val="23"/>
        </w:rPr>
      </w:pPr>
    </w:p>
    <w:p w14:paraId="59AC1D54" w14:textId="77777777" w:rsidR="00BB0026" w:rsidRDefault="00BB0026" w:rsidP="00BB0026">
      <w:pPr>
        <w:widowControl w:val="0"/>
        <w:suppressAutoHyphens/>
        <w:autoSpaceDE w:val="0"/>
        <w:spacing w:after="0"/>
        <w:jc w:val="center"/>
        <w:rPr>
          <w:rFonts w:ascii="Times New Roman" w:eastAsia="Arial" w:hAnsi="Times New Roman" w:cs="Times New Roman"/>
          <w:b/>
          <w:lang w:val="ro-RO" w:eastAsia="ar-SA"/>
        </w:rPr>
      </w:pPr>
    </w:p>
    <w:p w14:paraId="5D54EBC0" w14:textId="7777777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5C731A6F" w14:textId="77777777" w:rsidR="00BB0026" w:rsidRPr="007A3254" w:rsidRDefault="00BB0026" w:rsidP="00BB0026">
      <w:pPr>
        <w:widowControl w:val="0"/>
        <w:suppressAutoHyphens/>
        <w:autoSpaceDE w:val="0"/>
        <w:spacing w:after="0"/>
        <w:jc w:val="center"/>
        <w:rPr>
          <w:rFonts w:ascii="Times New Roman" w:eastAsia="Calibri" w:hAnsi="Times New Roman" w:cs="Times New Roman"/>
          <w:i/>
          <w:lang w:val="ro-RO" w:eastAsia="x-none"/>
        </w:rPr>
      </w:pPr>
      <w:r w:rsidRPr="007A3254">
        <w:rPr>
          <w:rFonts w:ascii="Times New Roman" w:eastAsia="Calibri" w:hAnsi="Times New Roman" w:cs="Times New Roman"/>
          <w:i/>
          <w:lang w:val="ro-RO" w:eastAsia="x-none"/>
        </w:rPr>
        <w:t>Acest document va fi încărcat obligatoriu ca un fișier PDF neprotejat (document generat dintr-un fișier de text în PDF, și NU document scanat) în platforma de depunere on-line. Documentul folosește caractere Times New Roman de 11 puncte, spațiere între linii de 1.15 și margini de 2 cm. Orice modificare a acestor parametri, precum și depășirea numărului maxim de pagini stabilit pot conduce  la descalificarea automată a cererii de finanțare.</w:t>
      </w:r>
    </w:p>
    <w:p w14:paraId="776EDCD9" w14:textId="7777777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7ECC3803" w14:textId="3AEDFC5A"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56F6E48E" w14:textId="58AB0FF3"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358FBA7D" w14:textId="65F225C0"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159F1683" w14:textId="132F5850"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1A5BBBCC" w14:textId="4C404691"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58E01120" w14:textId="26FDDA69"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73B0A331" w14:textId="5A717FB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4F3D857E" w14:textId="06370FD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09674F26" w14:textId="5B542671"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46539B63" w14:textId="107CF2BE"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24792B55" w14:textId="57801A38"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687AB4FA" w14:textId="467DC478"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61E70DC7" w14:textId="7808717E"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76F6E5AE" w14:textId="78D64E9A"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509256AA" w14:textId="1913A72E"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22014703" w14:textId="260DF384"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0043D5FD" w14:textId="457505E1"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356F60B5" w14:textId="0CDDCB0F"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33C3C6FB" w14:textId="78B55E6D"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60F4743B" w14:textId="1D1BE65C"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5261129D" w14:textId="7113FDE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27008433" w14:textId="59DC66FA"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7767657A" w14:textId="54ACDF4C"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06FF48B2" w14:textId="0A947F3A"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7DE18E23" w14:textId="5116CC26"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72A2BC52" w14:textId="7777777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0AB9C29E" w14:textId="7777777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2A1AA7AC" w14:textId="7777777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05FA64C8" w14:textId="77777777" w:rsidR="00BB0026" w:rsidRDefault="00BB0026" w:rsidP="00BB0026">
      <w:pPr>
        <w:widowControl w:val="0"/>
        <w:suppressAutoHyphens/>
        <w:autoSpaceDE w:val="0"/>
        <w:spacing w:after="0"/>
        <w:rPr>
          <w:rFonts w:ascii="Times New Roman" w:eastAsia="Arial" w:hAnsi="Times New Roman" w:cs="Times New Roman"/>
          <w:b/>
          <w:lang w:val="ro-RO" w:eastAsia="ar-SA"/>
        </w:rPr>
      </w:pPr>
    </w:p>
    <w:p w14:paraId="60054F05" w14:textId="5B9F367E" w:rsidR="00BB0026" w:rsidRPr="00BB0026" w:rsidRDefault="00BB0026" w:rsidP="00BB0026">
      <w:pPr>
        <w:widowControl w:val="0"/>
        <w:suppressAutoHyphens/>
        <w:autoSpaceDE w:val="0"/>
        <w:spacing w:after="0"/>
        <w:rPr>
          <w:rFonts w:ascii="Times New Roman" w:eastAsia="Arial" w:hAnsi="Times New Roman" w:cs="Times New Roman"/>
          <w:b/>
          <w:lang w:val="ro-RO" w:eastAsia="ar-SA"/>
        </w:rPr>
      </w:pPr>
      <w:r>
        <w:rPr>
          <w:rFonts w:ascii="Times New Roman" w:eastAsia="Arial" w:hAnsi="Times New Roman" w:cs="Times New Roman"/>
          <w:b/>
          <w:lang w:val="ro-RO" w:eastAsia="ar-SA"/>
        </w:rPr>
        <w:lastRenderedPageBreak/>
        <w:t xml:space="preserve">B. </w:t>
      </w:r>
      <w:r w:rsidRPr="00BB0026">
        <w:rPr>
          <w:rFonts w:ascii="Times New Roman" w:eastAsia="Arial" w:hAnsi="Times New Roman" w:cs="Times New Roman"/>
          <w:b/>
          <w:lang w:val="ro-RO" w:eastAsia="ar-SA"/>
        </w:rPr>
        <w:t>Descrierea activităților ce urmează a fi finanțate prin prezenta cerere (max. 3 pagini)</w:t>
      </w:r>
    </w:p>
    <w:p w14:paraId="46B55951" w14:textId="77777777" w:rsidR="00BB0026" w:rsidRPr="007A3254" w:rsidRDefault="00BB0026" w:rsidP="00BB0026">
      <w:pPr>
        <w:widowControl w:val="0"/>
        <w:suppressAutoHyphens/>
        <w:autoSpaceDE w:val="0"/>
        <w:spacing w:after="0"/>
        <w:rPr>
          <w:rFonts w:ascii="Times New Roman" w:eastAsia="Arial" w:hAnsi="Times New Roman" w:cs="Times New Roman"/>
          <w:b/>
          <w:lang w:val="ro-RO" w:eastAsia="ar-SA"/>
        </w:rPr>
      </w:pPr>
      <w:r w:rsidRPr="007A3254">
        <w:rPr>
          <w:rFonts w:ascii="Times New Roman" w:eastAsia="Arial" w:hAnsi="Times New Roman" w:cs="Times New Roman"/>
          <w:b/>
          <w:lang w:val="ro-RO" w:eastAsia="ar-SA"/>
        </w:rPr>
        <w:t>B.1 Descrierea activităților:</w:t>
      </w:r>
    </w:p>
    <w:p w14:paraId="363064D9" w14:textId="77777777" w:rsidR="00BB0026" w:rsidRPr="007A3254" w:rsidRDefault="00BB0026" w:rsidP="00BB0026">
      <w:pPr>
        <w:widowControl w:val="0"/>
        <w:suppressAutoHyphens/>
        <w:autoSpaceDE w:val="0"/>
        <w:spacing w:after="0"/>
        <w:jc w:val="both"/>
        <w:rPr>
          <w:rFonts w:ascii="Times New Roman" w:eastAsia="Calibri" w:hAnsi="Times New Roman" w:cs="Times New Roman"/>
          <w:i/>
          <w:lang w:val="ro-RO" w:eastAsia="x-none"/>
        </w:rPr>
      </w:pPr>
      <w:r w:rsidRPr="007A3254">
        <w:rPr>
          <w:rFonts w:ascii="Times New Roman" w:eastAsia="Calibri" w:hAnsi="Times New Roman" w:cs="Times New Roman"/>
          <w:i/>
          <w:lang w:val="ro-RO" w:eastAsia="x-none"/>
        </w:rPr>
        <w:t xml:space="preserve">Se detaliază modul în care se vor utiliza fondurile primite în urma finanțării naționale pentru fiecare partener în parte. </w:t>
      </w:r>
    </w:p>
    <w:p w14:paraId="7999AC4D" w14:textId="77777777" w:rsidR="00BB0026" w:rsidRPr="007A3254" w:rsidRDefault="00BB0026" w:rsidP="00BB0026">
      <w:pPr>
        <w:widowControl w:val="0"/>
        <w:suppressAutoHyphens/>
        <w:autoSpaceDE w:val="0"/>
        <w:spacing w:after="0"/>
        <w:jc w:val="both"/>
        <w:rPr>
          <w:rFonts w:ascii="Times New Roman" w:eastAsia="Calibri" w:hAnsi="Times New Roman" w:cs="Times New Roman"/>
          <w:i/>
          <w:lang w:val="ro-RO" w:eastAsia="x-none"/>
        </w:rPr>
      </w:pPr>
      <w:r w:rsidRPr="00D87D63">
        <w:rPr>
          <w:rFonts w:ascii="Times New Roman" w:eastAsia="Calibri" w:hAnsi="Times New Roman" w:cs="Times New Roman"/>
          <w:i/>
          <w:lang w:val="ro-RO" w:eastAsia="x-none"/>
        </w:rPr>
        <w:t>Atenție!!!</w:t>
      </w:r>
      <w:r w:rsidRPr="007A3254">
        <w:rPr>
          <w:rFonts w:ascii="Times New Roman" w:eastAsia="Calibri" w:hAnsi="Times New Roman" w:cs="Times New Roman"/>
          <w:i/>
          <w:color w:val="FF0000"/>
          <w:lang w:val="ro-RO" w:eastAsia="x-none"/>
        </w:rPr>
        <w:t xml:space="preserve"> </w:t>
      </w:r>
      <w:r w:rsidRPr="007A3254">
        <w:rPr>
          <w:rFonts w:ascii="Times New Roman" w:eastAsia="Calibri" w:hAnsi="Times New Roman" w:cs="Times New Roman"/>
          <w:i/>
          <w:lang w:val="ro-RO" w:eastAsia="x-none"/>
        </w:rPr>
        <w:t xml:space="preserve">Toate </w:t>
      </w:r>
      <w:proofErr w:type="spellStart"/>
      <w:r w:rsidRPr="007A3254">
        <w:rPr>
          <w:rFonts w:ascii="Times New Roman" w:eastAsia="Calibri" w:hAnsi="Times New Roman" w:cs="Times New Roman"/>
          <w:i/>
          <w:lang w:val="ro-RO" w:eastAsia="x-none"/>
        </w:rPr>
        <w:t>activitatile</w:t>
      </w:r>
      <w:proofErr w:type="spellEnd"/>
      <w:r w:rsidRPr="007A3254">
        <w:rPr>
          <w:rFonts w:ascii="Times New Roman" w:eastAsia="Calibri" w:hAnsi="Times New Roman" w:cs="Times New Roman"/>
          <w:i/>
          <w:lang w:val="ro-RO" w:eastAsia="x-none"/>
        </w:rPr>
        <w:t xml:space="preserve"> trebuie corelate atât cu </w:t>
      </w:r>
      <w:proofErr w:type="spellStart"/>
      <w:r w:rsidRPr="007A3254">
        <w:rPr>
          <w:rFonts w:ascii="Times New Roman" w:eastAsia="Calibri" w:hAnsi="Times New Roman" w:cs="Times New Roman"/>
          <w:i/>
          <w:lang w:val="ro-RO" w:eastAsia="x-none"/>
        </w:rPr>
        <w:t>activitatile</w:t>
      </w:r>
      <w:proofErr w:type="spellEnd"/>
      <w:r w:rsidRPr="007A3254">
        <w:rPr>
          <w:rFonts w:ascii="Times New Roman" w:eastAsia="Calibri" w:hAnsi="Times New Roman" w:cs="Times New Roman"/>
          <w:i/>
          <w:lang w:val="ro-RO" w:eastAsia="x-none"/>
        </w:rPr>
        <w:t xml:space="preserve"> din WP-urile proiectului european, cât și cu finanțările acordate – solicitate de la PNRR, POCIDIF si ADR pentru a se asigura evitarea dublei finanțări.</w:t>
      </w:r>
    </w:p>
    <w:p w14:paraId="1773ED27" w14:textId="77777777" w:rsidR="00BB0026" w:rsidRPr="007A3254" w:rsidRDefault="00BB0026" w:rsidP="00BB0026">
      <w:pPr>
        <w:widowControl w:val="0"/>
        <w:suppressAutoHyphens/>
        <w:autoSpaceDE w:val="0"/>
        <w:spacing w:after="0"/>
        <w:jc w:val="both"/>
        <w:rPr>
          <w:rFonts w:ascii="Times New Roman" w:eastAsia="Calibri" w:hAnsi="Times New Roman" w:cs="Times New Roman"/>
          <w:i/>
          <w:lang w:val="ro-RO" w:eastAsia="x-none"/>
        </w:rPr>
      </w:pPr>
      <w:r w:rsidRPr="007A3254">
        <w:rPr>
          <w:rFonts w:ascii="Times New Roman" w:eastAsia="Calibri" w:hAnsi="Times New Roman" w:cs="Times New Roman"/>
          <w:i/>
          <w:lang w:val="ro-RO" w:eastAsia="x-none"/>
        </w:rPr>
        <w:tab/>
      </w:r>
    </w:p>
    <w:p w14:paraId="555DA94A" w14:textId="77777777" w:rsidR="00BB0026" w:rsidRPr="007A3254" w:rsidRDefault="00BB0026" w:rsidP="00BB0026">
      <w:pPr>
        <w:widowControl w:val="0"/>
        <w:suppressAutoHyphens/>
        <w:autoSpaceDE w:val="0"/>
        <w:spacing w:after="0"/>
        <w:jc w:val="both"/>
        <w:rPr>
          <w:rFonts w:ascii="Times New Roman" w:eastAsia="Arial" w:hAnsi="Times New Roman" w:cs="Times New Roman"/>
          <w:b/>
          <w:lang w:val="ro-RO" w:eastAsia="ar-SA"/>
        </w:rPr>
      </w:pPr>
      <w:bookmarkStart w:id="0" w:name="_Toc353177555"/>
      <w:r w:rsidRPr="007A3254">
        <w:rPr>
          <w:rFonts w:ascii="Times New Roman" w:eastAsia="Arial" w:hAnsi="Times New Roman" w:cs="Times New Roman"/>
          <w:b/>
          <w:lang w:val="ro-RO" w:eastAsia="ar-SA"/>
        </w:rPr>
        <w:t xml:space="preserve">B.2 Echipamente de cercetare </w:t>
      </w:r>
      <w:bookmarkEnd w:id="0"/>
      <w:r w:rsidRPr="007A3254">
        <w:rPr>
          <w:rFonts w:ascii="Times New Roman" w:eastAsia="Arial" w:hAnsi="Times New Roman" w:cs="Times New Roman"/>
          <w:b/>
          <w:lang w:val="ro-RO" w:eastAsia="ar-SA"/>
        </w:rPr>
        <w:t>ce urmează a fi achiziționate, necesare pentru derularea prezentului proiect</w:t>
      </w:r>
    </w:p>
    <w:p w14:paraId="05345799" w14:textId="12C04EF6" w:rsidR="00BB0026" w:rsidRPr="007A3254" w:rsidRDefault="00BB0026" w:rsidP="00BB0026">
      <w:pPr>
        <w:widowControl w:val="0"/>
        <w:suppressAutoHyphens/>
        <w:autoSpaceDE w:val="0"/>
        <w:spacing w:after="0"/>
        <w:jc w:val="both"/>
        <w:rPr>
          <w:rFonts w:ascii="Times New Roman" w:eastAsia="Calibri" w:hAnsi="Times New Roman" w:cs="Times New Roman"/>
          <w:i/>
          <w:lang w:val="ro-RO" w:eastAsia="x-none"/>
        </w:rPr>
      </w:pPr>
      <w:r w:rsidRPr="007A3254">
        <w:rPr>
          <w:rFonts w:ascii="Times New Roman" w:eastAsia="Calibri" w:hAnsi="Times New Roman" w:cs="Times New Roman"/>
          <w:i/>
          <w:lang w:val="ro-RO" w:eastAsia="x-none"/>
        </w:rPr>
        <w:t>Se prezintă doar echipamentele majore (peste 75.000 lei, fără TVA) ce urmează a fi achiziționate și rolul lor în dezvoltarea activității de cercetare pentru fiecare partene</w:t>
      </w:r>
      <w:r w:rsidR="002820F3">
        <w:rPr>
          <w:rFonts w:ascii="Times New Roman" w:eastAsia="Calibri" w:hAnsi="Times New Roman" w:cs="Times New Roman"/>
          <w:i/>
          <w:lang w:val="ro-RO" w:eastAsia="x-none"/>
        </w:rPr>
        <w:t>r</w:t>
      </w:r>
      <w:r w:rsidRPr="007A3254">
        <w:rPr>
          <w:rFonts w:ascii="Times New Roman" w:eastAsia="Calibri" w:hAnsi="Times New Roman" w:cs="Times New Roman"/>
          <w:i/>
          <w:lang w:val="ro-RO" w:eastAsia="x-none"/>
        </w:rPr>
        <w:t xml:space="preserve"> român în parte.</w:t>
      </w:r>
    </w:p>
    <w:p w14:paraId="441148A5" w14:textId="77777777" w:rsidR="00BB0026" w:rsidRPr="007A3254" w:rsidRDefault="00BB0026" w:rsidP="00BB0026">
      <w:pPr>
        <w:widowControl w:val="0"/>
        <w:suppressAutoHyphens/>
        <w:autoSpaceDE w:val="0"/>
        <w:spacing w:after="0"/>
        <w:jc w:val="both"/>
        <w:rPr>
          <w:rFonts w:ascii="Times New Roman" w:eastAsia="Calibri" w:hAnsi="Times New Roman" w:cs="Times New Roman"/>
          <w:i/>
          <w:lang w:val="ro-RO" w:eastAsia="x-none"/>
        </w:rPr>
      </w:pPr>
    </w:p>
    <w:p w14:paraId="661CC764" w14:textId="77777777" w:rsidR="00BB0026" w:rsidRPr="007A3254" w:rsidRDefault="00BB0026" w:rsidP="00BB0026">
      <w:pPr>
        <w:widowControl w:val="0"/>
        <w:suppressAutoHyphens/>
        <w:autoSpaceDE w:val="0"/>
        <w:spacing w:after="0"/>
        <w:rPr>
          <w:rFonts w:ascii="Times New Roman" w:eastAsia="Arial" w:hAnsi="Times New Roman" w:cs="Times New Roman"/>
          <w:b/>
          <w:lang w:val="ro-RO" w:eastAsia="ar-SA"/>
        </w:rPr>
      </w:pPr>
      <w:r w:rsidRPr="007A3254">
        <w:rPr>
          <w:rFonts w:ascii="Times New Roman" w:eastAsia="Arial" w:hAnsi="Times New Roman" w:cs="Times New Roman"/>
          <w:b/>
          <w:lang w:val="ro-RO" w:eastAsia="ar-SA"/>
        </w:rPr>
        <w:t>B.3 Alocarea bugetului pe an/ani</w:t>
      </w:r>
    </w:p>
    <w:p w14:paraId="5930B883" w14:textId="5F21311A" w:rsidR="00BB0026" w:rsidRDefault="00BB0026" w:rsidP="00BB0026">
      <w:pPr>
        <w:widowControl w:val="0"/>
        <w:suppressAutoHyphens/>
        <w:autoSpaceDE w:val="0"/>
        <w:spacing w:after="0"/>
        <w:jc w:val="both"/>
        <w:rPr>
          <w:rFonts w:ascii="Times New Roman" w:eastAsia="Calibri" w:hAnsi="Times New Roman" w:cs="Times New Roman"/>
          <w:i/>
          <w:lang w:val="ro-RO" w:eastAsia="x-none"/>
        </w:rPr>
      </w:pPr>
      <w:r w:rsidRPr="007A3254">
        <w:rPr>
          <w:rFonts w:ascii="Times New Roman" w:eastAsia="Calibri" w:hAnsi="Times New Roman" w:cs="Times New Roman"/>
          <w:i/>
          <w:lang w:val="ro-RO" w:eastAsia="x-none"/>
        </w:rPr>
        <w:t xml:space="preserve">Prezentați bugetul total național solicitat, în concordanță cu structura cheltuielilor eligibile, precum și alocarea bugetului pe categorii de cheltuieli. Bugetul total național solicitat (PNCDI IV) nu poate depăși cuantumul finanțării acordate în Parteneriatul european aprobat la finanțare de către CE. </w:t>
      </w:r>
    </w:p>
    <w:p w14:paraId="3D234D49" w14:textId="77777777" w:rsidR="00BB0026" w:rsidRPr="007A3254" w:rsidRDefault="00BB0026" w:rsidP="00BB0026">
      <w:pPr>
        <w:widowControl w:val="0"/>
        <w:suppressAutoHyphens/>
        <w:autoSpaceDE w:val="0"/>
        <w:spacing w:after="0"/>
        <w:jc w:val="both"/>
        <w:rPr>
          <w:rFonts w:ascii="Times New Roman" w:eastAsia="Calibri" w:hAnsi="Times New Roman" w:cs="Times New Roman"/>
          <w:i/>
          <w:lang w:val="ro-RO" w:eastAsia="x-none"/>
        </w:rPr>
      </w:pPr>
    </w:p>
    <w:tbl>
      <w:tblPr>
        <w:tblW w:w="10779" w:type="dxa"/>
        <w:tblInd w:w="-545" w:type="dxa"/>
        <w:tblLook w:val="04A0" w:firstRow="1" w:lastRow="0" w:firstColumn="1" w:lastColumn="0" w:noHBand="0" w:noVBand="1"/>
      </w:tblPr>
      <w:tblGrid>
        <w:gridCol w:w="528"/>
        <w:gridCol w:w="2177"/>
        <w:gridCol w:w="968"/>
        <w:gridCol w:w="1028"/>
        <w:gridCol w:w="943"/>
        <w:gridCol w:w="968"/>
        <w:gridCol w:w="943"/>
        <w:gridCol w:w="1028"/>
        <w:gridCol w:w="943"/>
        <w:gridCol w:w="1031"/>
        <w:gridCol w:w="222"/>
      </w:tblGrid>
      <w:tr w:rsidR="00BB0026" w:rsidRPr="007A3254" w14:paraId="036E9E09" w14:textId="77777777" w:rsidTr="00812793">
        <w:trPr>
          <w:gridAfter w:val="1"/>
          <w:wAfter w:w="211" w:type="dxa"/>
          <w:trHeight w:val="322"/>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8BF3E"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 xml:space="preserve">Nr. </w:t>
            </w:r>
            <w:proofErr w:type="spellStart"/>
            <w:r w:rsidRPr="007A3254">
              <w:rPr>
                <w:rFonts w:ascii="Times New Roman" w:eastAsia="Times New Roman" w:hAnsi="Times New Roman" w:cs="Times New Roman"/>
                <w:b/>
                <w:bCs/>
                <w:color w:val="000000"/>
                <w:lang w:val="ro-RO" w:eastAsia="en-US"/>
              </w:rPr>
              <w:t>crt</w:t>
            </w:r>
            <w:proofErr w:type="spellEnd"/>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D5934"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Categorii de cheltuieli</w:t>
            </w:r>
          </w:p>
        </w:tc>
        <w:tc>
          <w:tcPr>
            <w:tcW w:w="20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41C1E" w14:textId="40759D95"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Anul I  (202</w:t>
            </w:r>
            <w:r w:rsidR="00A10108">
              <w:rPr>
                <w:rFonts w:ascii="Times New Roman" w:eastAsia="Times New Roman" w:hAnsi="Times New Roman" w:cs="Times New Roman"/>
                <w:b/>
                <w:bCs/>
                <w:color w:val="000000"/>
                <w:lang w:val="ro-RO" w:eastAsia="en-US"/>
              </w:rPr>
              <w:t>5</w:t>
            </w:r>
            <w:r w:rsidRPr="007A3254">
              <w:rPr>
                <w:rFonts w:ascii="Times New Roman" w:eastAsia="Times New Roman" w:hAnsi="Times New Roman" w:cs="Times New Roman"/>
                <w:b/>
                <w:bCs/>
                <w:color w:val="000000"/>
                <w:lang w:val="ro-RO" w:eastAsia="en-US"/>
              </w:rPr>
              <w:t>)</w:t>
            </w:r>
          </w:p>
        </w:tc>
        <w:tc>
          <w:tcPr>
            <w:tcW w:w="19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F7B166"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eastAsia="en-US"/>
              </w:rPr>
              <w:t>…..</w:t>
            </w:r>
          </w:p>
        </w:tc>
        <w:tc>
          <w:tcPr>
            <w:tcW w:w="19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5D4B54"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Anul N (....)</w:t>
            </w:r>
          </w:p>
        </w:tc>
        <w:tc>
          <w:tcPr>
            <w:tcW w:w="1974" w:type="dxa"/>
            <w:gridSpan w:val="2"/>
            <w:tcBorders>
              <w:top w:val="single" w:sz="4" w:space="0" w:color="auto"/>
              <w:left w:val="nil"/>
              <w:bottom w:val="single" w:sz="4" w:space="0" w:color="auto"/>
              <w:right w:val="single" w:sz="4" w:space="0" w:color="000000"/>
            </w:tcBorders>
            <w:shd w:val="clear" w:color="auto" w:fill="auto"/>
            <w:vAlign w:val="center"/>
            <w:hideMark/>
          </w:tcPr>
          <w:p w14:paraId="481FB4F9"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TOTAL Buget</w:t>
            </w:r>
          </w:p>
        </w:tc>
      </w:tr>
      <w:tr w:rsidR="00BB0026" w:rsidRPr="007A3254" w14:paraId="24C7277E" w14:textId="77777777" w:rsidTr="00812793">
        <w:trPr>
          <w:gridAfter w:val="1"/>
          <w:wAfter w:w="211" w:type="dxa"/>
          <w:trHeight w:val="183"/>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45B1701F"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14:paraId="43273F96"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3BF2DAA"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1914" w:type="dxa"/>
            <w:gridSpan w:val="2"/>
            <w:vMerge/>
            <w:tcBorders>
              <w:top w:val="single" w:sz="4" w:space="0" w:color="auto"/>
              <w:left w:val="single" w:sz="4" w:space="0" w:color="auto"/>
              <w:bottom w:val="single" w:sz="4" w:space="0" w:color="000000"/>
              <w:right w:val="single" w:sz="4" w:space="0" w:color="000000"/>
            </w:tcBorders>
            <w:vAlign w:val="center"/>
            <w:hideMark/>
          </w:tcPr>
          <w:p w14:paraId="6847BA3B"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1976" w:type="dxa"/>
            <w:gridSpan w:val="2"/>
            <w:vMerge/>
            <w:tcBorders>
              <w:top w:val="single" w:sz="4" w:space="0" w:color="auto"/>
              <w:left w:val="single" w:sz="4" w:space="0" w:color="auto"/>
              <w:bottom w:val="single" w:sz="4" w:space="0" w:color="000000"/>
              <w:right w:val="single" w:sz="4" w:space="0" w:color="000000"/>
            </w:tcBorders>
            <w:vAlign w:val="center"/>
            <w:hideMark/>
          </w:tcPr>
          <w:p w14:paraId="22C063B8"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1974" w:type="dxa"/>
            <w:gridSpan w:val="2"/>
            <w:tcBorders>
              <w:top w:val="single" w:sz="4" w:space="0" w:color="auto"/>
              <w:left w:val="nil"/>
              <w:bottom w:val="single" w:sz="4" w:space="0" w:color="auto"/>
              <w:right w:val="single" w:sz="4" w:space="0" w:color="000000"/>
            </w:tcBorders>
            <w:shd w:val="clear" w:color="auto" w:fill="auto"/>
            <w:vAlign w:val="center"/>
            <w:hideMark/>
          </w:tcPr>
          <w:p w14:paraId="49BE4E1A"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(lei)</w:t>
            </w:r>
          </w:p>
        </w:tc>
      </w:tr>
      <w:tr w:rsidR="00BB0026" w:rsidRPr="007A3254" w14:paraId="2E93B200" w14:textId="77777777" w:rsidTr="00812793">
        <w:trPr>
          <w:gridAfter w:val="1"/>
          <w:wAfter w:w="211" w:type="dxa"/>
          <w:trHeight w:val="521"/>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0742E3C5"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14:paraId="2C28AB9F"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969" w:type="dxa"/>
            <w:vMerge w:val="restart"/>
            <w:tcBorders>
              <w:top w:val="nil"/>
              <w:left w:val="single" w:sz="4" w:space="0" w:color="auto"/>
              <w:bottom w:val="single" w:sz="4" w:space="0" w:color="000000"/>
              <w:right w:val="single" w:sz="4" w:space="0" w:color="auto"/>
            </w:tcBorders>
            <w:shd w:val="clear" w:color="auto" w:fill="auto"/>
            <w:hideMark/>
          </w:tcPr>
          <w:p w14:paraId="2F4CCF4D"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na</w:t>
            </w:r>
            <w:r>
              <w:rPr>
                <w:rFonts w:ascii="Times New Roman" w:eastAsia="Times New Roman" w:hAnsi="Times New Roman" w:cs="Times New Roman"/>
                <w:color w:val="000000"/>
                <w:lang w:eastAsia="en-US"/>
              </w:rPr>
              <w:t>ț</w:t>
            </w:r>
            <w:r w:rsidRPr="007A3254">
              <w:rPr>
                <w:rFonts w:ascii="Times New Roman" w:eastAsia="Times New Roman" w:hAnsi="Times New Roman" w:cs="Times New Roman"/>
                <w:color w:val="000000"/>
                <w:lang w:eastAsia="en-US"/>
              </w:rPr>
              <w:t>ional</w:t>
            </w:r>
            <w:proofErr w:type="spellEnd"/>
          </w:p>
        </w:tc>
        <w:tc>
          <w:tcPr>
            <w:tcW w:w="1033" w:type="dxa"/>
            <w:vMerge w:val="restart"/>
            <w:tcBorders>
              <w:top w:val="nil"/>
              <w:left w:val="single" w:sz="4" w:space="0" w:color="auto"/>
              <w:bottom w:val="single" w:sz="4" w:space="0" w:color="000000"/>
              <w:right w:val="single" w:sz="4" w:space="0" w:color="auto"/>
            </w:tcBorders>
            <w:shd w:val="clear" w:color="auto" w:fill="auto"/>
            <w:hideMark/>
          </w:tcPr>
          <w:p w14:paraId="30B97CF6"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surse</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proprii</w:t>
            </w:r>
            <w:proofErr w:type="spellEnd"/>
          </w:p>
        </w:tc>
        <w:tc>
          <w:tcPr>
            <w:tcW w:w="943" w:type="dxa"/>
            <w:vMerge w:val="restart"/>
            <w:tcBorders>
              <w:top w:val="nil"/>
              <w:left w:val="single" w:sz="4" w:space="0" w:color="auto"/>
              <w:bottom w:val="single" w:sz="4" w:space="0" w:color="000000"/>
              <w:right w:val="single" w:sz="4" w:space="0" w:color="auto"/>
            </w:tcBorders>
            <w:shd w:val="clear" w:color="auto" w:fill="auto"/>
            <w:hideMark/>
          </w:tcPr>
          <w:p w14:paraId="56FBC7DA"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național</w:t>
            </w:r>
            <w:proofErr w:type="spellEnd"/>
          </w:p>
        </w:tc>
        <w:tc>
          <w:tcPr>
            <w:tcW w:w="971" w:type="dxa"/>
            <w:vMerge w:val="restart"/>
            <w:tcBorders>
              <w:top w:val="nil"/>
              <w:left w:val="single" w:sz="4" w:space="0" w:color="auto"/>
              <w:bottom w:val="single" w:sz="4" w:space="0" w:color="000000"/>
              <w:right w:val="single" w:sz="4" w:space="0" w:color="auto"/>
            </w:tcBorders>
            <w:shd w:val="clear" w:color="auto" w:fill="auto"/>
            <w:hideMark/>
          </w:tcPr>
          <w:p w14:paraId="142ED1E9"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surse</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proprii</w:t>
            </w:r>
            <w:proofErr w:type="spellEnd"/>
          </w:p>
        </w:tc>
        <w:tc>
          <w:tcPr>
            <w:tcW w:w="943" w:type="dxa"/>
            <w:vMerge w:val="restart"/>
            <w:tcBorders>
              <w:top w:val="nil"/>
              <w:left w:val="single" w:sz="4" w:space="0" w:color="auto"/>
              <w:bottom w:val="single" w:sz="4" w:space="0" w:color="000000"/>
              <w:right w:val="single" w:sz="4" w:space="0" w:color="auto"/>
            </w:tcBorders>
            <w:shd w:val="clear" w:color="auto" w:fill="auto"/>
            <w:hideMark/>
          </w:tcPr>
          <w:p w14:paraId="633797B5"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național</w:t>
            </w:r>
            <w:proofErr w:type="spellEnd"/>
          </w:p>
        </w:tc>
        <w:tc>
          <w:tcPr>
            <w:tcW w:w="1033" w:type="dxa"/>
            <w:vMerge w:val="restart"/>
            <w:tcBorders>
              <w:top w:val="nil"/>
              <w:left w:val="single" w:sz="4" w:space="0" w:color="auto"/>
              <w:bottom w:val="single" w:sz="4" w:space="0" w:color="000000"/>
              <w:right w:val="single" w:sz="4" w:space="0" w:color="auto"/>
            </w:tcBorders>
            <w:shd w:val="clear" w:color="auto" w:fill="auto"/>
            <w:hideMark/>
          </w:tcPr>
          <w:p w14:paraId="66C3E034"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surse</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proprii</w:t>
            </w:r>
            <w:proofErr w:type="spellEnd"/>
          </w:p>
        </w:tc>
        <w:tc>
          <w:tcPr>
            <w:tcW w:w="943" w:type="dxa"/>
            <w:vMerge w:val="restart"/>
            <w:tcBorders>
              <w:top w:val="nil"/>
              <w:left w:val="single" w:sz="4" w:space="0" w:color="auto"/>
              <w:bottom w:val="single" w:sz="4" w:space="0" w:color="000000"/>
              <w:right w:val="single" w:sz="4" w:space="0" w:color="auto"/>
            </w:tcBorders>
            <w:shd w:val="clear" w:color="auto" w:fill="auto"/>
            <w:hideMark/>
          </w:tcPr>
          <w:p w14:paraId="037D28D9"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național</w:t>
            </w:r>
            <w:proofErr w:type="spellEnd"/>
          </w:p>
        </w:tc>
        <w:tc>
          <w:tcPr>
            <w:tcW w:w="1031" w:type="dxa"/>
            <w:vMerge w:val="restart"/>
            <w:tcBorders>
              <w:top w:val="nil"/>
              <w:left w:val="single" w:sz="4" w:space="0" w:color="auto"/>
              <w:bottom w:val="single" w:sz="4" w:space="0" w:color="000000"/>
              <w:right w:val="single" w:sz="4" w:space="0" w:color="auto"/>
            </w:tcBorders>
            <w:shd w:val="clear" w:color="auto" w:fill="auto"/>
            <w:hideMark/>
          </w:tcPr>
          <w:p w14:paraId="7394CD44" w14:textId="77777777" w:rsidR="00BB0026" w:rsidRPr="007A3254" w:rsidRDefault="00BB0026" w:rsidP="00812793">
            <w:pPr>
              <w:spacing w:after="0"/>
              <w:jc w:val="center"/>
              <w:rPr>
                <w:rFonts w:ascii="Times New Roman" w:eastAsia="Times New Roman" w:hAnsi="Times New Roman" w:cs="Times New Roman"/>
                <w:color w:val="000000"/>
                <w:lang w:eastAsia="en-US"/>
              </w:rPr>
            </w:pPr>
            <w:proofErr w:type="spellStart"/>
            <w:r w:rsidRPr="007A3254">
              <w:rPr>
                <w:rFonts w:ascii="Times New Roman" w:eastAsia="Times New Roman" w:hAnsi="Times New Roman" w:cs="Times New Roman"/>
                <w:color w:val="000000"/>
                <w:lang w:eastAsia="en-US"/>
              </w:rPr>
              <w:t>Buget</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surse</w:t>
            </w:r>
            <w:proofErr w:type="spellEnd"/>
            <w:r w:rsidRPr="007A3254">
              <w:rPr>
                <w:rFonts w:ascii="Times New Roman" w:eastAsia="Times New Roman" w:hAnsi="Times New Roman" w:cs="Times New Roman"/>
                <w:color w:val="000000"/>
                <w:lang w:eastAsia="en-US"/>
              </w:rPr>
              <w:t xml:space="preserve"> </w:t>
            </w:r>
            <w:proofErr w:type="spellStart"/>
            <w:r w:rsidRPr="007A3254">
              <w:rPr>
                <w:rFonts w:ascii="Times New Roman" w:eastAsia="Times New Roman" w:hAnsi="Times New Roman" w:cs="Times New Roman"/>
                <w:color w:val="000000"/>
                <w:lang w:eastAsia="en-US"/>
              </w:rPr>
              <w:t>proprii</w:t>
            </w:r>
            <w:proofErr w:type="spellEnd"/>
          </w:p>
        </w:tc>
      </w:tr>
      <w:tr w:rsidR="00BB0026" w:rsidRPr="007A3254" w14:paraId="5AD26EED" w14:textId="77777777" w:rsidTr="00812793">
        <w:trPr>
          <w:trHeight w:val="307"/>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73206D0F"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14:paraId="3E04C818" w14:textId="77777777" w:rsidR="00BB0026" w:rsidRPr="007A3254" w:rsidRDefault="00BB0026" w:rsidP="00812793">
            <w:pPr>
              <w:spacing w:after="0"/>
              <w:rPr>
                <w:rFonts w:ascii="Times New Roman" w:eastAsia="Times New Roman" w:hAnsi="Times New Roman" w:cs="Times New Roman"/>
                <w:b/>
                <w:bCs/>
                <w:color w:val="000000"/>
                <w:lang w:eastAsia="en-US"/>
              </w:rPr>
            </w:pPr>
          </w:p>
        </w:tc>
        <w:tc>
          <w:tcPr>
            <w:tcW w:w="969" w:type="dxa"/>
            <w:vMerge/>
            <w:tcBorders>
              <w:top w:val="nil"/>
              <w:left w:val="single" w:sz="4" w:space="0" w:color="auto"/>
              <w:bottom w:val="single" w:sz="4" w:space="0" w:color="000000"/>
              <w:right w:val="single" w:sz="4" w:space="0" w:color="auto"/>
            </w:tcBorders>
            <w:vAlign w:val="center"/>
            <w:hideMark/>
          </w:tcPr>
          <w:p w14:paraId="587D0D12"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1033" w:type="dxa"/>
            <w:vMerge/>
            <w:tcBorders>
              <w:top w:val="nil"/>
              <w:left w:val="single" w:sz="4" w:space="0" w:color="auto"/>
              <w:bottom w:val="single" w:sz="4" w:space="0" w:color="000000"/>
              <w:right w:val="single" w:sz="4" w:space="0" w:color="auto"/>
            </w:tcBorders>
            <w:vAlign w:val="center"/>
            <w:hideMark/>
          </w:tcPr>
          <w:p w14:paraId="506B48E6"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943" w:type="dxa"/>
            <w:vMerge/>
            <w:tcBorders>
              <w:top w:val="nil"/>
              <w:left w:val="single" w:sz="4" w:space="0" w:color="auto"/>
              <w:bottom w:val="single" w:sz="4" w:space="0" w:color="000000"/>
              <w:right w:val="single" w:sz="4" w:space="0" w:color="auto"/>
            </w:tcBorders>
            <w:vAlign w:val="center"/>
            <w:hideMark/>
          </w:tcPr>
          <w:p w14:paraId="3ED885D5"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971" w:type="dxa"/>
            <w:vMerge/>
            <w:tcBorders>
              <w:top w:val="nil"/>
              <w:left w:val="single" w:sz="4" w:space="0" w:color="auto"/>
              <w:bottom w:val="single" w:sz="4" w:space="0" w:color="000000"/>
              <w:right w:val="single" w:sz="4" w:space="0" w:color="auto"/>
            </w:tcBorders>
            <w:vAlign w:val="center"/>
            <w:hideMark/>
          </w:tcPr>
          <w:p w14:paraId="139313E6"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943" w:type="dxa"/>
            <w:vMerge/>
            <w:tcBorders>
              <w:top w:val="nil"/>
              <w:left w:val="single" w:sz="4" w:space="0" w:color="auto"/>
              <w:bottom w:val="single" w:sz="4" w:space="0" w:color="000000"/>
              <w:right w:val="single" w:sz="4" w:space="0" w:color="auto"/>
            </w:tcBorders>
            <w:vAlign w:val="center"/>
            <w:hideMark/>
          </w:tcPr>
          <w:p w14:paraId="0C6F1807"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1033" w:type="dxa"/>
            <w:vMerge/>
            <w:tcBorders>
              <w:top w:val="nil"/>
              <w:left w:val="single" w:sz="4" w:space="0" w:color="auto"/>
              <w:bottom w:val="single" w:sz="4" w:space="0" w:color="000000"/>
              <w:right w:val="single" w:sz="4" w:space="0" w:color="auto"/>
            </w:tcBorders>
            <w:vAlign w:val="center"/>
            <w:hideMark/>
          </w:tcPr>
          <w:p w14:paraId="1CF9843C"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943" w:type="dxa"/>
            <w:vMerge/>
            <w:tcBorders>
              <w:top w:val="nil"/>
              <w:left w:val="single" w:sz="4" w:space="0" w:color="auto"/>
              <w:bottom w:val="single" w:sz="4" w:space="0" w:color="000000"/>
              <w:right w:val="single" w:sz="4" w:space="0" w:color="auto"/>
            </w:tcBorders>
            <w:vAlign w:val="center"/>
            <w:hideMark/>
          </w:tcPr>
          <w:p w14:paraId="2B52B469"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1031" w:type="dxa"/>
            <w:vMerge/>
            <w:tcBorders>
              <w:top w:val="nil"/>
              <w:left w:val="single" w:sz="4" w:space="0" w:color="auto"/>
              <w:bottom w:val="single" w:sz="4" w:space="0" w:color="000000"/>
              <w:right w:val="single" w:sz="4" w:space="0" w:color="auto"/>
            </w:tcBorders>
            <w:vAlign w:val="center"/>
            <w:hideMark/>
          </w:tcPr>
          <w:p w14:paraId="1EDFE5FB" w14:textId="77777777" w:rsidR="00BB0026" w:rsidRPr="007A3254" w:rsidRDefault="00BB0026" w:rsidP="00812793">
            <w:pPr>
              <w:spacing w:after="0"/>
              <w:rPr>
                <w:rFonts w:ascii="Times New Roman" w:eastAsia="Times New Roman" w:hAnsi="Times New Roman" w:cs="Times New Roman"/>
                <w:color w:val="000000"/>
                <w:lang w:eastAsia="en-US"/>
              </w:rPr>
            </w:pPr>
          </w:p>
        </w:tc>
        <w:tc>
          <w:tcPr>
            <w:tcW w:w="211" w:type="dxa"/>
            <w:tcBorders>
              <w:top w:val="nil"/>
              <w:left w:val="nil"/>
              <w:bottom w:val="nil"/>
              <w:right w:val="nil"/>
            </w:tcBorders>
            <w:shd w:val="clear" w:color="auto" w:fill="auto"/>
            <w:noWrap/>
            <w:vAlign w:val="bottom"/>
            <w:hideMark/>
          </w:tcPr>
          <w:p w14:paraId="0E868CC1" w14:textId="77777777" w:rsidR="00BB0026" w:rsidRPr="007A3254" w:rsidRDefault="00BB0026" w:rsidP="00812793">
            <w:pPr>
              <w:spacing w:after="0"/>
              <w:jc w:val="center"/>
              <w:rPr>
                <w:rFonts w:ascii="Times New Roman" w:eastAsia="Times New Roman" w:hAnsi="Times New Roman" w:cs="Times New Roman"/>
                <w:color w:val="000000"/>
                <w:lang w:eastAsia="en-US"/>
              </w:rPr>
            </w:pPr>
          </w:p>
        </w:tc>
      </w:tr>
      <w:tr w:rsidR="00BB0026" w:rsidRPr="007A3254" w14:paraId="76D881A8" w14:textId="77777777" w:rsidTr="00A10108">
        <w:trPr>
          <w:trHeight w:val="998"/>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55F65762"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1</w:t>
            </w:r>
          </w:p>
        </w:tc>
        <w:tc>
          <w:tcPr>
            <w:tcW w:w="2198" w:type="dxa"/>
            <w:tcBorders>
              <w:top w:val="nil"/>
              <w:left w:val="nil"/>
              <w:bottom w:val="single" w:sz="4" w:space="0" w:color="auto"/>
              <w:right w:val="single" w:sz="4" w:space="0" w:color="auto"/>
            </w:tcBorders>
            <w:shd w:val="clear" w:color="auto" w:fill="auto"/>
            <w:vAlign w:val="center"/>
            <w:hideMark/>
          </w:tcPr>
          <w:p w14:paraId="668329E9" w14:textId="77777777" w:rsidR="00BB0026" w:rsidRPr="007A3254" w:rsidRDefault="00BB0026" w:rsidP="00812793">
            <w:pPr>
              <w:spacing w:after="0"/>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 xml:space="preserve">Cheltuieli cu personalul </w:t>
            </w:r>
            <w:r w:rsidRPr="007A3254">
              <w:rPr>
                <w:rFonts w:ascii="Times New Roman" w:eastAsia="Times New Roman" w:hAnsi="Times New Roman" w:cs="Times New Roman"/>
                <w:color w:val="000000"/>
                <w:lang w:val="ro-RO" w:eastAsia="en-US"/>
              </w:rPr>
              <w:t>(inclusiv contribuții angajator)</w:t>
            </w:r>
          </w:p>
        </w:tc>
        <w:tc>
          <w:tcPr>
            <w:tcW w:w="969" w:type="dxa"/>
            <w:tcBorders>
              <w:top w:val="nil"/>
              <w:left w:val="nil"/>
              <w:bottom w:val="single" w:sz="4" w:space="0" w:color="auto"/>
              <w:right w:val="single" w:sz="4" w:space="0" w:color="auto"/>
            </w:tcBorders>
            <w:shd w:val="clear" w:color="auto" w:fill="auto"/>
            <w:hideMark/>
          </w:tcPr>
          <w:p w14:paraId="50EBAB48"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7C16C89D"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111B189D"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578BEFF6"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2E81A1A9"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3E239C72"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7735A943"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60AB6619"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2A78C98A"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10E56155" w14:textId="77777777" w:rsidTr="00812793">
        <w:trPr>
          <w:trHeight w:val="584"/>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6AF2F1A8"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2</w:t>
            </w:r>
          </w:p>
        </w:tc>
        <w:tc>
          <w:tcPr>
            <w:tcW w:w="2198" w:type="dxa"/>
            <w:tcBorders>
              <w:top w:val="nil"/>
              <w:left w:val="nil"/>
              <w:bottom w:val="single" w:sz="4" w:space="0" w:color="auto"/>
              <w:right w:val="single" w:sz="4" w:space="0" w:color="auto"/>
            </w:tcBorders>
            <w:shd w:val="clear" w:color="auto" w:fill="auto"/>
            <w:vAlign w:val="center"/>
            <w:hideMark/>
          </w:tcPr>
          <w:p w14:paraId="052D9BF7" w14:textId="77777777" w:rsidR="00BB0026" w:rsidRPr="007A3254" w:rsidRDefault="00BB0026" w:rsidP="00812793">
            <w:pPr>
              <w:spacing w:after="0"/>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Cheltuieli cu logistică</w:t>
            </w:r>
          </w:p>
        </w:tc>
        <w:tc>
          <w:tcPr>
            <w:tcW w:w="969" w:type="dxa"/>
            <w:tcBorders>
              <w:top w:val="nil"/>
              <w:left w:val="nil"/>
              <w:bottom w:val="single" w:sz="4" w:space="0" w:color="auto"/>
              <w:right w:val="single" w:sz="4" w:space="0" w:color="auto"/>
            </w:tcBorders>
            <w:shd w:val="clear" w:color="auto" w:fill="auto"/>
            <w:vAlign w:val="center"/>
            <w:hideMark/>
          </w:tcPr>
          <w:p w14:paraId="41C515CB"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40E1D607"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32DC96BF"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538FECCF"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537CAFB8"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716DFC9C"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2380D38D"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20408AD6"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671AF993"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6A1D7128" w14:textId="77777777" w:rsidTr="00812793">
        <w:trPr>
          <w:trHeight w:val="322"/>
        </w:trPr>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3C70E"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xml:space="preserve">2.1 Cheltuieli de capital </w:t>
            </w:r>
          </w:p>
        </w:tc>
        <w:tc>
          <w:tcPr>
            <w:tcW w:w="969" w:type="dxa"/>
            <w:tcBorders>
              <w:top w:val="nil"/>
              <w:left w:val="nil"/>
              <w:bottom w:val="single" w:sz="4" w:space="0" w:color="auto"/>
              <w:right w:val="single" w:sz="4" w:space="0" w:color="auto"/>
            </w:tcBorders>
            <w:shd w:val="clear" w:color="auto" w:fill="auto"/>
            <w:hideMark/>
          </w:tcPr>
          <w:p w14:paraId="3988415F"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3B40B8D2"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3CFF2BED"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2445028F"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067FEB2A"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746D5B1C"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224D2B7F"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058A7764"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2C12D90C"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0DAB2A36" w14:textId="77777777" w:rsidTr="00812793">
        <w:trPr>
          <w:trHeight w:val="322"/>
        </w:trPr>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AF688"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2.2 Cheltuieli privind stocurile</w:t>
            </w:r>
          </w:p>
        </w:tc>
        <w:tc>
          <w:tcPr>
            <w:tcW w:w="969" w:type="dxa"/>
            <w:tcBorders>
              <w:top w:val="nil"/>
              <w:left w:val="nil"/>
              <w:bottom w:val="single" w:sz="4" w:space="0" w:color="auto"/>
              <w:right w:val="single" w:sz="4" w:space="0" w:color="auto"/>
            </w:tcBorders>
            <w:shd w:val="clear" w:color="auto" w:fill="auto"/>
            <w:vAlign w:val="center"/>
            <w:hideMark/>
          </w:tcPr>
          <w:p w14:paraId="1C208192"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2617806D"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6EA6ACE3"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0B4371C3"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356FEB88"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21AB81E5"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4BA2FE97"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470DBCDF"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7513A4EE"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0B1312D7" w14:textId="77777777" w:rsidTr="00812793">
        <w:trPr>
          <w:trHeight w:val="322"/>
        </w:trPr>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F14E2"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xml:space="preserve">2.3 Cheltuieli cu serviciile executate de terți </w:t>
            </w:r>
          </w:p>
        </w:tc>
        <w:tc>
          <w:tcPr>
            <w:tcW w:w="969" w:type="dxa"/>
            <w:tcBorders>
              <w:top w:val="nil"/>
              <w:left w:val="nil"/>
              <w:bottom w:val="single" w:sz="4" w:space="0" w:color="auto"/>
              <w:right w:val="single" w:sz="4" w:space="0" w:color="auto"/>
            </w:tcBorders>
            <w:shd w:val="clear" w:color="auto" w:fill="auto"/>
            <w:hideMark/>
          </w:tcPr>
          <w:p w14:paraId="785115F0"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59C3917F"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3EB191F9"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3D39D952"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6F52ECC9"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5B52DE98"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15324590"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44A35EB5"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4A7524D6"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4F9465FB" w14:textId="77777777" w:rsidTr="00812793">
        <w:trPr>
          <w:trHeight w:val="584"/>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75C68790"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3</w:t>
            </w:r>
          </w:p>
        </w:tc>
        <w:tc>
          <w:tcPr>
            <w:tcW w:w="2198" w:type="dxa"/>
            <w:tcBorders>
              <w:top w:val="nil"/>
              <w:left w:val="nil"/>
              <w:bottom w:val="single" w:sz="4" w:space="0" w:color="auto"/>
              <w:right w:val="single" w:sz="4" w:space="0" w:color="auto"/>
            </w:tcBorders>
            <w:shd w:val="clear" w:color="auto" w:fill="auto"/>
            <w:vAlign w:val="center"/>
            <w:hideMark/>
          </w:tcPr>
          <w:p w14:paraId="5C4B87C3" w14:textId="77777777" w:rsidR="00BB0026" w:rsidRPr="007A3254" w:rsidRDefault="00BB0026" w:rsidP="00812793">
            <w:pPr>
              <w:spacing w:after="0"/>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Cheltuieli de deplasare</w:t>
            </w:r>
          </w:p>
        </w:tc>
        <w:tc>
          <w:tcPr>
            <w:tcW w:w="969" w:type="dxa"/>
            <w:tcBorders>
              <w:top w:val="nil"/>
              <w:left w:val="nil"/>
              <w:bottom w:val="single" w:sz="4" w:space="0" w:color="auto"/>
              <w:right w:val="single" w:sz="4" w:space="0" w:color="auto"/>
            </w:tcBorders>
            <w:shd w:val="clear" w:color="auto" w:fill="auto"/>
            <w:vAlign w:val="center"/>
            <w:hideMark/>
          </w:tcPr>
          <w:p w14:paraId="58A425C5"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2C49DFEB"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291FFCAF"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4B2D95E6"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2EDC679B"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587F70FC"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2C1E5EEC"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242C4260"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50FB3105"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6458B51E" w14:textId="77777777" w:rsidTr="00812793">
        <w:trPr>
          <w:trHeight w:val="674"/>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0B192DDF" w14:textId="77777777" w:rsidR="00BB0026" w:rsidRPr="007A3254" w:rsidRDefault="00BB0026" w:rsidP="00812793">
            <w:pPr>
              <w:spacing w:after="0"/>
              <w:jc w:val="center"/>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4</w:t>
            </w:r>
          </w:p>
        </w:tc>
        <w:tc>
          <w:tcPr>
            <w:tcW w:w="2198" w:type="dxa"/>
            <w:tcBorders>
              <w:top w:val="nil"/>
              <w:left w:val="nil"/>
              <w:bottom w:val="single" w:sz="4" w:space="0" w:color="auto"/>
              <w:right w:val="single" w:sz="4" w:space="0" w:color="auto"/>
            </w:tcBorders>
            <w:shd w:val="clear" w:color="auto" w:fill="auto"/>
            <w:vAlign w:val="center"/>
            <w:hideMark/>
          </w:tcPr>
          <w:p w14:paraId="600175C3" w14:textId="77777777" w:rsidR="00BB0026" w:rsidRPr="007A3254" w:rsidRDefault="00BB0026" w:rsidP="00812793">
            <w:pPr>
              <w:spacing w:after="0"/>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val="ro-RO" w:eastAsia="en-US"/>
              </w:rPr>
              <w:t>Cheltuieli indirecte</w:t>
            </w:r>
            <w:r w:rsidRPr="007A3254">
              <w:rPr>
                <w:rFonts w:ascii="Times New Roman" w:eastAsia="Times New Roman" w:hAnsi="Times New Roman" w:cs="Times New Roman"/>
                <w:color w:val="000000"/>
                <w:lang w:val="ro-RO" w:eastAsia="en-US"/>
              </w:rPr>
              <w:t>*</w:t>
            </w:r>
          </w:p>
        </w:tc>
        <w:tc>
          <w:tcPr>
            <w:tcW w:w="969" w:type="dxa"/>
            <w:tcBorders>
              <w:top w:val="nil"/>
              <w:left w:val="nil"/>
              <w:bottom w:val="single" w:sz="4" w:space="0" w:color="auto"/>
              <w:right w:val="single" w:sz="4" w:space="0" w:color="auto"/>
            </w:tcBorders>
            <w:shd w:val="clear" w:color="auto" w:fill="auto"/>
            <w:hideMark/>
          </w:tcPr>
          <w:p w14:paraId="330FAB0F"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7B222388"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67BA0460"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6646CD56"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45403CC0"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4C6769CA"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365254A2" w14:textId="77777777" w:rsidR="00BB0026" w:rsidRPr="007A3254" w:rsidRDefault="00BB0026" w:rsidP="00812793">
            <w:pPr>
              <w:spacing w:after="0"/>
              <w:jc w:val="right"/>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0F85940F"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128DC8B0" w14:textId="77777777" w:rsidR="00BB0026" w:rsidRPr="007A3254" w:rsidRDefault="00BB0026" w:rsidP="00812793">
            <w:pPr>
              <w:spacing w:after="0"/>
              <w:rPr>
                <w:rFonts w:ascii="Times New Roman" w:eastAsia="Times New Roman" w:hAnsi="Times New Roman" w:cs="Times New Roman"/>
                <w:lang w:eastAsia="en-US"/>
              </w:rPr>
            </w:pPr>
          </w:p>
        </w:tc>
      </w:tr>
      <w:tr w:rsidR="00BB0026" w:rsidRPr="007A3254" w14:paraId="47246ACA" w14:textId="77777777" w:rsidTr="00812793">
        <w:trPr>
          <w:trHeight w:val="584"/>
        </w:trPr>
        <w:tc>
          <w:tcPr>
            <w:tcW w:w="504" w:type="dxa"/>
            <w:tcBorders>
              <w:top w:val="nil"/>
              <w:left w:val="single" w:sz="4" w:space="0" w:color="auto"/>
              <w:bottom w:val="single" w:sz="4" w:space="0" w:color="auto"/>
              <w:right w:val="single" w:sz="4" w:space="0" w:color="auto"/>
            </w:tcBorders>
            <w:shd w:val="clear" w:color="auto" w:fill="auto"/>
            <w:hideMark/>
          </w:tcPr>
          <w:p w14:paraId="3A292E0B"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98" w:type="dxa"/>
            <w:tcBorders>
              <w:top w:val="nil"/>
              <w:left w:val="nil"/>
              <w:bottom w:val="single" w:sz="4" w:space="0" w:color="auto"/>
              <w:right w:val="single" w:sz="4" w:space="0" w:color="auto"/>
            </w:tcBorders>
            <w:shd w:val="clear" w:color="auto" w:fill="auto"/>
            <w:vAlign w:val="center"/>
            <w:hideMark/>
          </w:tcPr>
          <w:p w14:paraId="58D83649" w14:textId="77777777" w:rsidR="00BB0026" w:rsidRPr="007A3254" w:rsidRDefault="00BB0026" w:rsidP="00812793">
            <w:pPr>
              <w:spacing w:after="0"/>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Total buget (1+2+3+4)</w:t>
            </w:r>
          </w:p>
        </w:tc>
        <w:tc>
          <w:tcPr>
            <w:tcW w:w="969" w:type="dxa"/>
            <w:tcBorders>
              <w:top w:val="nil"/>
              <w:left w:val="nil"/>
              <w:bottom w:val="single" w:sz="4" w:space="0" w:color="auto"/>
              <w:right w:val="single" w:sz="4" w:space="0" w:color="auto"/>
            </w:tcBorders>
            <w:shd w:val="clear" w:color="auto" w:fill="auto"/>
            <w:vAlign w:val="center"/>
            <w:hideMark/>
          </w:tcPr>
          <w:p w14:paraId="79A763A3"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25A64B3E"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77A15A11"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eastAsia="en-US"/>
              </w:rPr>
              <w:t> </w:t>
            </w:r>
          </w:p>
        </w:tc>
        <w:tc>
          <w:tcPr>
            <w:tcW w:w="971" w:type="dxa"/>
            <w:tcBorders>
              <w:top w:val="nil"/>
              <w:left w:val="nil"/>
              <w:bottom w:val="single" w:sz="4" w:space="0" w:color="auto"/>
              <w:right w:val="single" w:sz="4" w:space="0" w:color="auto"/>
            </w:tcBorders>
            <w:shd w:val="clear" w:color="auto" w:fill="auto"/>
            <w:vAlign w:val="center"/>
            <w:hideMark/>
          </w:tcPr>
          <w:p w14:paraId="0409487F"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732EEF99"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eastAsia="en-US"/>
              </w:rPr>
              <w:t> </w:t>
            </w:r>
          </w:p>
        </w:tc>
        <w:tc>
          <w:tcPr>
            <w:tcW w:w="1033" w:type="dxa"/>
            <w:tcBorders>
              <w:top w:val="nil"/>
              <w:left w:val="nil"/>
              <w:bottom w:val="single" w:sz="4" w:space="0" w:color="auto"/>
              <w:right w:val="single" w:sz="4" w:space="0" w:color="auto"/>
            </w:tcBorders>
            <w:shd w:val="clear" w:color="auto" w:fill="auto"/>
            <w:vAlign w:val="center"/>
            <w:hideMark/>
          </w:tcPr>
          <w:p w14:paraId="6AAABB03"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 </w:t>
            </w:r>
          </w:p>
        </w:tc>
        <w:tc>
          <w:tcPr>
            <w:tcW w:w="943" w:type="dxa"/>
            <w:tcBorders>
              <w:top w:val="nil"/>
              <w:left w:val="nil"/>
              <w:bottom w:val="single" w:sz="4" w:space="0" w:color="auto"/>
              <w:right w:val="single" w:sz="4" w:space="0" w:color="auto"/>
            </w:tcBorders>
            <w:shd w:val="clear" w:color="auto" w:fill="auto"/>
            <w:vAlign w:val="center"/>
            <w:hideMark/>
          </w:tcPr>
          <w:p w14:paraId="32D55ACD" w14:textId="77777777" w:rsidR="00BB0026" w:rsidRPr="007A3254" w:rsidRDefault="00BB0026" w:rsidP="00812793">
            <w:pPr>
              <w:spacing w:after="0"/>
              <w:jc w:val="right"/>
              <w:rPr>
                <w:rFonts w:ascii="Times New Roman" w:eastAsia="Times New Roman" w:hAnsi="Times New Roman" w:cs="Times New Roman"/>
                <w:b/>
                <w:bCs/>
                <w:color w:val="000000"/>
                <w:lang w:eastAsia="en-US"/>
              </w:rPr>
            </w:pPr>
            <w:r w:rsidRPr="007A3254">
              <w:rPr>
                <w:rFonts w:ascii="Times New Roman" w:eastAsia="Times New Roman" w:hAnsi="Times New Roman" w:cs="Times New Roman"/>
                <w:b/>
                <w:bCs/>
                <w:color w:val="000000"/>
                <w:lang w:val="ro-RO" w:eastAsia="en-US"/>
              </w:rPr>
              <w:t> </w:t>
            </w:r>
          </w:p>
        </w:tc>
        <w:tc>
          <w:tcPr>
            <w:tcW w:w="1031" w:type="dxa"/>
            <w:tcBorders>
              <w:top w:val="nil"/>
              <w:left w:val="nil"/>
              <w:bottom w:val="single" w:sz="4" w:space="0" w:color="auto"/>
              <w:right w:val="single" w:sz="4" w:space="0" w:color="auto"/>
            </w:tcBorders>
            <w:shd w:val="clear" w:color="auto" w:fill="auto"/>
            <w:noWrap/>
            <w:vAlign w:val="bottom"/>
            <w:hideMark/>
          </w:tcPr>
          <w:p w14:paraId="3E0935DA" w14:textId="77777777" w:rsidR="00BB0026" w:rsidRPr="007A3254" w:rsidRDefault="00BB0026" w:rsidP="00812793">
            <w:pPr>
              <w:spacing w:after="0"/>
              <w:rPr>
                <w:rFonts w:ascii="Times New Roman" w:eastAsia="Times New Roman" w:hAnsi="Times New Roman" w:cs="Times New Roman"/>
                <w:color w:val="000000"/>
                <w:lang w:eastAsia="en-US"/>
              </w:rPr>
            </w:pPr>
            <w:r w:rsidRPr="007A3254">
              <w:rPr>
                <w:rFonts w:ascii="Times New Roman" w:eastAsia="Times New Roman" w:hAnsi="Times New Roman" w:cs="Times New Roman"/>
                <w:color w:val="000000"/>
                <w:lang w:eastAsia="en-US"/>
              </w:rPr>
              <w:t> </w:t>
            </w:r>
          </w:p>
        </w:tc>
        <w:tc>
          <w:tcPr>
            <w:tcW w:w="211" w:type="dxa"/>
            <w:vAlign w:val="center"/>
            <w:hideMark/>
          </w:tcPr>
          <w:p w14:paraId="0263BBB3" w14:textId="77777777" w:rsidR="00BB0026" w:rsidRPr="007A3254" w:rsidRDefault="00BB0026" w:rsidP="00812793">
            <w:pPr>
              <w:spacing w:after="0"/>
              <w:rPr>
                <w:rFonts w:ascii="Times New Roman" w:eastAsia="Times New Roman" w:hAnsi="Times New Roman" w:cs="Times New Roman"/>
                <w:lang w:eastAsia="en-US"/>
              </w:rPr>
            </w:pPr>
          </w:p>
        </w:tc>
      </w:tr>
    </w:tbl>
    <w:p w14:paraId="5B219A08" w14:textId="77777777" w:rsidR="00BB0026" w:rsidRPr="00A10108" w:rsidRDefault="00BB0026" w:rsidP="00BB0026">
      <w:pPr>
        <w:widowControl w:val="0"/>
        <w:suppressAutoHyphens/>
        <w:autoSpaceDE w:val="0"/>
        <w:spacing w:after="0"/>
        <w:jc w:val="both"/>
        <w:rPr>
          <w:rFonts w:ascii="Times New Roman" w:eastAsia="Calibri" w:hAnsi="Times New Roman" w:cs="Times New Roman"/>
          <w:i/>
          <w:sz w:val="16"/>
          <w:szCs w:val="16"/>
          <w:lang w:val="ro-RO" w:eastAsia="x-none"/>
        </w:rPr>
      </w:pPr>
    </w:p>
    <w:p w14:paraId="331EFCCC" w14:textId="77777777" w:rsidR="00BB0026" w:rsidRPr="00037999" w:rsidRDefault="00BB0026" w:rsidP="00BB0026">
      <w:pPr>
        <w:pStyle w:val="ListParagraph"/>
        <w:spacing w:after="0"/>
        <w:ind w:left="360"/>
        <w:rPr>
          <w:rFonts w:ascii="Times New Roman" w:eastAsia="Calibri" w:hAnsi="Times New Roman" w:cs="Times New Roman"/>
          <w:i/>
          <w:lang w:eastAsia="en-US"/>
        </w:rPr>
      </w:pPr>
      <w:r>
        <w:rPr>
          <w:rFonts w:ascii="Times New Roman" w:hAnsi="Times New Roman" w:cs="Times New Roman"/>
          <w:lang w:val="ro-RO"/>
        </w:rPr>
        <w:t>*</w:t>
      </w:r>
      <w:r w:rsidRPr="00037999">
        <w:rPr>
          <w:rFonts w:ascii="Times New Roman" w:hAnsi="Times New Roman" w:cs="Times New Roman"/>
          <w:i/>
          <w:lang w:val="ro-RO"/>
        </w:rPr>
        <w:t xml:space="preserve">Procentul </w:t>
      </w:r>
      <w:proofErr w:type="spellStart"/>
      <w:r w:rsidRPr="00037999">
        <w:rPr>
          <w:rFonts w:ascii="Times New Roman" w:hAnsi="Times New Roman" w:cs="Times New Roman"/>
          <w:i/>
          <w:lang w:val="ro-RO"/>
        </w:rPr>
        <w:t>cheltuielilelor</w:t>
      </w:r>
      <w:proofErr w:type="spellEnd"/>
      <w:r w:rsidRPr="00037999">
        <w:rPr>
          <w:rFonts w:ascii="Times New Roman" w:hAnsi="Times New Roman" w:cs="Times New Roman"/>
          <w:i/>
          <w:lang w:val="ro-RO"/>
        </w:rPr>
        <w:t xml:space="preserve"> indirecte (regia) nu poate depăși procentul acordat prin grantul european</w:t>
      </w:r>
      <w:r>
        <w:rPr>
          <w:rFonts w:ascii="Times New Roman" w:hAnsi="Times New Roman" w:cs="Times New Roman"/>
          <w:i/>
          <w:lang w:val="ro-RO"/>
        </w:rPr>
        <w:t>. Se precizează valoarea acestui procent.</w:t>
      </w:r>
    </w:p>
    <w:p w14:paraId="46D4FA6C" w14:textId="77777777" w:rsidR="00BB0026" w:rsidRPr="00A10108" w:rsidRDefault="00BB0026" w:rsidP="00BB0026">
      <w:pPr>
        <w:spacing w:after="0"/>
        <w:ind w:left="360"/>
        <w:contextualSpacing/>
        <w:rPr>
          <w:rFonts w:ascii="Times New Roman" w:eastAsia="Arial" w:hAnsi="Times New Roman" w:cs="Times New Roman"/>
          <w:b/>
          <w:bCs/>
          <w:sz w:val="14"/>
          <w:szCs w:val="14"/>
          <w:lang w:val="ro-RO" w:eastAsia="ar-SA"/>
        </w:rPr>
      </w:pPr>
    </w:p>
    <w:p w14:paraId="7397D2AE" w14:textId="1247B379" w:rsidR="00BB0026" w:rsidRPr="007A3254" w:rsidRDefault="00BB0026" w:rsidP="00BB0026">
      <w:pPr>
        <w:spacing w:after="0"/>
        <w:contextualSpacing/>
        <w:rPr>
          <w:rFonts w:ascii="Times New Roman" w:eastAsia="Arial" w:hAnsi="Times New Roman" w:cs="Times New Roman"/>
          <w:b/>
          <w:bCs/>
          <w:lang w:val="ro-RO" w:eastAsia="ar-SA"/>
        </w:rPr>
      </w:pPr>
      <w:r>
        <w:rPr>
          <w:rFonts w:ascii="Times New Roman" w:eastAsia="Arial" w:hAnsi="Times New Roman" w:cs="Times New Roman"/>
          <w:b/>
          <w:bCs/>
          <w:lang w:val="ro-RO" w:eastAsia="ar-SA"/>
        </w:rPr>
        <w:t xml:space="preserve">C. </w:t>
      </w:r>
      <w:r w:rsidRPr="007A3254">
        <w:rPr>
          <w:rFonts w:ascii="Times New Roman" w:eastAsia="Arial" w:hAnsi="Times New Roman" w:cs="Times New Roman"/>
          <w:b/>
          <w:bCs/>
          <w:lang w:val="ro-RO" w:eastAsia="ar-SA"/>
        </w:rPr>
        <w:t>Se vor încărca in platformă următoarele documente:</w:t>
      </w:r>
    </w:p>
    <w:p w14:paraId="227A4810" w14:textId="77777777" w:rsidR="00BB0026" w:rsidRPr="007A3254" w:rsidRDefault="00BB0026" w:rsidP="00BB0026">
      <w:pPr>
        <w:numPr>
          <w:ilvl w:val="0"/>
          <w:numId w:val="2"/>
        </w:numPr>
        <w:spacing w:after="0"/>
        <w:contextualSpacing/>
        <w:jc w:val="both"/>
        <w:rPr>
          <w:rFonts w:ascii="Times New Roman" w:eastAsia="MS Mincho" w:hAnsi="Times New Roman" w:cs="Times New Roman"/>
          <w:lang w:val="ro-RO" w:eastAsia="ja-JP"/>
        </w:rPr>
      </w:pPr>
      <w:r w:rsidRPr="007A3254">
        <w:rPr>
          <w:rFonts w:ascii="Times New Roman" w:eastAsia="MS Mincho" w:hAnsi="Times New Roman" w:cs="Times New Roman"/>
          <w:lang w:val="ro-RO" w:eastAsia="ja-JP"/>
        </w:rPr>
        <w:t>Cererea de finanțare;</w:t>
      </w:r>
    </w:p>
    <w:p w14:paraId="482B4230" w14:textId="77777777" w:rsidR="00BB0026" w:rsidRPr="007A3254" w:rsidRDefault="00BB0026" w:rsidP="00BB0026">
      <w:pPr>
        <w:numPr>
          <w:ilvl w:val="0"/>
          <w:numId w:val="2"/>
        </w:numPr>
        <w:spacing w:after="0"/>
        <w:contextualSpacing/>
        <w:jc w:val="both"/>
        <w:rPr>
          <w:rFonts w:ascii="Times New Roman" w:eastAsia="MS Mincho" w:hAnsi="Times New Roman" w:cs="Times New Roman"/>
          <w:lang w:val="ro-RO" w:eastAsia="ja-JP"/>
        </w:rPr>
      </w:pPr>
      <w:r w:rsidRPr="007A3254">
        <w:rPr>
          <w:rFonts w:ascii="Times New Roman" w:eastAsia="MS Mincho" w:hAnsi="Times New Roman" w:cs="Times New Roman"/>
          <w:lang w:val="ro-RO" w:eastAsia="ja-JP"/>
        </w:rPr>
        <w:t>Anexele Ajutorului de Stat;</w:t>
      </w:r>
    </w:p>
    <w:p w14:paraId="3E970401" w14:textId="77777777" w:rsidR="00BB0026" w:rsidRPr="007A3254" w:rsidRDefault="00BB0026" w:rsidP="00BB0026">
      <w:pPr>
        <w:pStyle w:val="ListParagraph"/>
        <w:numPr>
          <w:ilvl w:val="0"/>
          <w:numId w:val="2"/>
        </w:numPr>
        <w:spacing w:after="0"/>
        <w:rPr>
          <w:rFonts w:ascii="Times New Roman" w:eastAsia="MS Mincho" w:hAnsi="Times New Roman" w:cs="Times New Roman"/>
          <w:lang w:val="ro-RO" w:eastAsia="ja-JP"/>
        </w:rPr>
      </w:pPr>
      <w:r w:rsidRPr="007A3254">
        <w:rPr>
          <w:rFonts w:ascii="Times New Roman" w:eastAsia="MS Mincho" w:hAnsi="Times New Roman" w:cs="Times New Roman"/>
          <w:lang w:val="ro-RO" w:eastAsia="ja-JP"/>
        </w:rPr>
        <w:t>Grant Agreement-</w:t>
      </w:r>
      <w:proofErr w:type="spellStart"/>
      <w:r w:rsidRPr="007A3254">
        <w:rPr>
          <w:rFonts w:ascii="Times New Roman" w:eastAsia="MS Mincho" w:hAnsi="Times New Roman" w:cs="Times New Roman"/>
          <w:lang w:val="ro-RO" w:eastAsia="ja-JP"/>
        </w:rPr>
        <w:t>ul</w:t>
      </w:r>
      <w:proofErr w:type="spellEnd"/>
      <w:r w:rsidRPr="007A3254">
        <w:rPr>
          <w:rFonts w:ascii="Times New Roman" w:eastAsia="MS Mincho" w:hAnsi="Times New Roman" w:cs="Times New Roman"/>
          <w:lang w:val="ro-RO" w:eastAsia="ja-JP"/>
        </w:rPr>
        <w:t xml:space="preserve"> (inclusiv anexele acestuia) semnat, inclusiv propunerea finală de proiect depusa;</w:t>
      </w:r>
    </w:p>
    <w:p w14:paraId="00B37A8B" w14:textId="75C422D7" w:rsidR="00BB0026" w:rsidRPr="00A10108" w:rsidRDefault="00BB0026" w:rsidP="00BB0026">
      <w:pPr>
        <w:numPr>
          <w:ilvl w:val="0"/>
          <w:numId w:val="2"/>
        </w:numPr>
        <w:spacing w:after="0"/>
        <w:contextualSpacing/>
        <w:jc w:val="both"/>
        <w:rPr>
          <w:rFonts w:ascii="Times New Roman" w:eastAsia="MS Mincho" w:hAnsi="Times New Roman" w:cs="Times New Roman"/>
          <w:lang w:val="ro-RO" w:eastAsia="ja-JP"/>
        </w:rPr>
      </w:pPr>
      <w:r w:rsidRPr="007A3254">
        <w:rPr>
          <w:rFonts w:ascii="Times New Roman" w:eastAsia="MS Mincho" w:hAnsi="Times New Roman" w:cs="Times New Roman"/>
          <w:lang w:val="ro-RO" w:eastAsia="ja-JP"/>
        </w:rPr>
        <w:t>Fișa de evaluare.</w:t>
      </w:r>
    </w:p>
    <w:sectPr w:rsidR="00BB0026" w:rsidRPr="00A10108" w:rsidSect="00D555E3">
      <w:headerReference w:type="default" r:id="rId7"/>
      <w:footerReference w:type="default" r:id="rId8"/>
      <w:headerReference w:type="first" r:id="rId9"/>
      <w:footerReference w:type="first" r:id="rId10"/>
      <w:pgSz w:w="11900" w:h="16840"/>
      <w:pgMar w:top="1152" w:right="1152" w:bottom="1267" w:left="1152"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485" w14:textId="77777777" w:rsidR="0038694A" w:rsidRDefault="002820F3">
      <w:pPr>
        <w:spacing w:after="0" w:line="240" w:lineRule="auto"/>
      </w:pPr>
      <w:r>
        <w:separator/>
      </w:r>
    </w:p>
  </w:endnote>
  <w:endnote w:type="continuationSeparator" w:id="0">
    <w:p w14:paraId="20AD10F3" w14:textId="77777777" w:rsidR="0038694A" w:rsidRDefault="0028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13783"/>
      <w:docPartObj>
        <w:docPartGallery w:val="Page Numbers (Bottom of Page)"/>
        <w:docPartUnique/>
      </w:docPartObj>
    </w:sdtPr>
    <w:sdtEndPr>
      <w:rPr>
        <w:noProof/>
      </w:rPr>
    </w:sdtEndPr>
    <w:sdtContent>
      <w:p w14:paraId="2A63F4C7" w14:textId="77777777" w:rsidR="0068330F" w:rsidRDefault="00BB0026">
        <w:pPr>
          <w:pStyle w:val="Footer"/>
          <w:jc w:val="right"/>
        </w:pPr>
        <w:r>
          <w:tab/>
          <w:t xml:space="preserve">                                    </w:t>
        </w:r>
        <w:r>
          <w:fldChar w:fldCharType="begin"/>
        </w:r>
        <w:r>
          <w:instrText xml:space="preserve"> PAGE   \* MERGEFORMAT </w:instrText>
        </w:r>
        <w:r>
          <w:fldChar w:fldCharType="separate"/>
        </w:r>
        <w:r>
          <w:rPr>
            <w:noProof/>
          </w:rPr>
          <w:t>21</w:t>
        </w:r>
        <w:r>
          <w:rPr>
            <w:noProof/>
          </w:rPr>
          <w:fldChar w:fldCharType="end"/>
        </w:r>
      </w:p>
    </w:sdtContent>
  </w:sdt>
  <w:p w14:paraId="57B24B1C" w14:textId="77777777" w:rsidR="0068330F" w:rsidRDefault="00A10108">
    <w:pPr>
      <w:pStyle w:val="Footer"/>
    </w:pPr>
  </w:p>
  <w:p w14:paraId="6DF862B0" w14:textId="77777777" w:rsidR="0068330F" w:rsidRDefault="00A101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09AB" w14:textId="77777777" w:rsidR="0068330F" w:rsidRDefault="00A10108" w:rsidP="006B4DCE">
    <w:pPr>
      <w:pStyle w:val="Footer"/>
      <w:rPr>
        <w:rFonts w:ascii="Trebuchet MS" w:hAnsi="Trebuchet MS"/>
        <w:noProof/>
        <w:sz w:val="14"/>
        <w:szCs w:val="14"/>
      </w:rPr>
    </w:pPr>
  </w:p>
  <w:p w14:paraId="3BE286BA" w14:textId="77777777" w:rsidR="0068330F" w:rsidRDefault="00A10108" w:rsidP="006B4DCE">
    <w:pPr>
      <w:pStyle w:val="Footer"/>
      <w:rPr>
        <w:rFonts w:ascii="Trebuchet MS" w:hAnsi="Trebuchet MS"/>
        <w:noProo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9919" w14:textId="77777777" w:rsidR="0038694A" w:rsidRDefault="002820F3">
      <w:pPr>
        <w:spacing w:after="0" w:line="240" w:lineRule="auto"/>
      </w:pPr>
      <w:r>
        <w:separator/>
      </w:r>
    </w:p>
  </w:footnote>
  <w:footnote w:type="continuationSeparator" w:id="0">
    <w:p w14:paraId="394CE58F" w14:textId="77777777" w:rsidR="0038694A" w:rsidRDefault="0028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E178" w14:textId="77777777" w:rsidR="0068330F" w:rsidRDefault="00A10108" w:rsidP="00F63770">
    <w:pPr>
      <w:pStyle w:val="Header"/>
      <w:ind w:left="-1701"/>
    </w:pPr>
  </w:p>
  <w:p w14:paraId="05866A34" w14:textId="77777777" w:rsidR="0068330F" w:rsidRDefault="00A10108">
    <w:pPr>
      <w:pStyle w:val="Header"/>
    </w:pPr>
  </w:p>
  <w:p w14:paraId="10A4EEF2" w14:textId="77777777" w:rsidR="0068330F" w:rsidRDefault="00A101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5ED5" w14:textId="77777777" w:rsidR="0068330F" w:rsidRDefault="00A10108">
    <w:pPr>
      <w:pStyle w:val="Header"/>
    </w:pPr>
  </w:p>
  <w:p w14:paraId="0052CA8E" w14:textId="77777777" w:rsidR="0068330F" w:rsidRDefault="00A10108">
    <w:pPr>
      <w:pStyle w:val="Header"/>
    </w:pPr>
  </w:p>
  <w:p w14:paraId="03314D68" w14:textId="77777777" w:rsidR="0068330F" w:rsidRDefault="00A10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778"/>
    <w:multiLevelType w:val="hybridMultilevel"/>
    <w:tmpl w:val="69F8DB02"/>
    <w:lvl w:ilvl="0" w:tplc="ADAACFAC">
      <w:start w:val="1"/>
      <w:numFmt w:val="bullet"/>
      <w:lvlText w:val="•"/>
      <w:lvlJc w:val="left"/>
      <w:pPr>
        <w:ind w:left="720" w:hanging="360"/>
      </w:pPr>
      <w:rPr>
        <w:rFonts w:ascii="Arial" w:hAnsi="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336C22"/>
    <w:multiLevelType w:val="hybridMultilevel"/>
    <w:tmpl w:val="8F1E190A"/>
    <w:lvl w:ilvl="0" w:tplc="AD1826A2">
      <w:start w:val="2"/>
      <w:numFmt w:val="upperLetter"/>
      <w:lvlText w:val="%1."/>
      <w:lvlJc w:val="left"/>
      <w:pPr>
        <w:ind w:left="1637" w:hanging="360"/>
      </w:pPr>
      <w:rPr>
        <w:rFonts w:eastAsia="Arial"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63DB07BB"/>
    <w:multiLevelType w:val="hybridMultilevel"/>
    <w:tmpl w:val="82C4F7BA"/>
    <w:lvl w:ilvl="0" w:tplc="4EDCD85C">
      <w:start w:val="1"/>
      <w:numFmt w:val="upperLetter"/>
      <w:lvlText w:val="%1."/>
      <w:lvlJc w:val="left"/>
      <w:pPr>
        <w:ind w:left="1637"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99"/>
    <w:rsid w:val="00107499"/>
    <w:rsid w:val="001E661E"/>
    <w:rsid w:val="002820F3"/>
    <w:rsid w:val="0038694A"/>
    <w:rsid w:val="00A10108"/>
    <w:rsid w:val="00BB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6CF7"/>
  <w15:chartTrackingRefBased/>
  <w15:docId w15:val="{340799AE-B432-4DE8-9773-2213EACC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26"/>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26"/>
    <w:rPr>
      <w:rFonts w:eastAsiaTheme="minorEastAsia"/>
      <w:lang w:eastAsia="zh-CN"/>
    </w:rPr>
  </w:style>
  <w:style w:type="paragraph" w:styleId="Footer">
    <w:name w:val="footer"/>
    <w:basedOn w:val="Normal"/>
    <w:link w:val="FooterChar"/>
    <w:uiPriority w:val="99"/>
    <w:unhideWhenUsed/>
    <w:rsid w:val="00BB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26"/>
    <w:rPr>
      <w:rFonts w:eastAsiaTheme="minorEastAsia"/>
      <w:lang w:eastAsia="zh-CN"/>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BB0026"/>
    <w:pPr>
      <w:ind w:left="720"/>
      <w:contextualSpacing/>
    </w:p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BB0026"/>
    <w:rPr>
      <w:rFonts w:eastAsiaTheme="minorEastAsia"/>
      <w:lang w:eastAsia="zh-CN"/>
    </w:rPr>
  </w:style>
  <w:style w:type="paragraph" w:customStyle="1" w:styleId="Default">
    <w:name w:val="Default"/>
    <w:rsid w:val="00BB00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2243</Characters>
  <Application>Microsoft Office Word</Application>
  <DocSecurity>0</DocSecurity>
  <Lines>18</Lines>
  <Paragraphs>5</Paragraphs>
  <ScaleCrop>false</ScaleCrop>
  <Company>UEFISCDI</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Manole</dc:creator>
  <cp:keywords/>
  <dc:description/>
  <cp:lastModifiedBy>Mihaela Manole</cp:lastModifiedBy>
  <cp:revision>4</cp:revision>
  <dcterms:created xsi:type="dcterms:W3CDTF">2024-07-02T10:49:00Z</dcterms:created>
  <dcterms:modified xsi:type="dcterms:W3CDTF">2025-02-26T12:38:00Z</dcterms:modified>
</cp:coreProperties>
</file>