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4F64" w14:textId="77777777" w:rsidR="00FE1A1A" w:rsidRPr="00224FBF" w:rsidRDefault="00FE1A1A" w:rsidP="00FE1A1A">
      <w:pPr>
        <w:pStyle w:val="Heading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0" w:name="_Toc448233487"/>
      <w:bookmarkStart w:id="1" w:name="_Toc78375738"/>
      <w:bookmarkStart w:id="2" w:name="_Toc149814513"/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Anexa VI.1 </w:t>
      </w:r>
      <w:bookmarkEnd w:id="0"/>
      <w:bookmarkEnd w:id="1"/>
      <w:bookmarkEnd w:id="2"/>
    </w:p>
    <w:p w14:paraId="4073784F" w14:textId="77777777" w:rsidR="00FE1A1A" w:rsidRPr="00224FBF" w:rsidRDefault="00FE1A1A" w:rsidP="00FE1A1A">
      <w:pPr>
        <w:pStyle w:val="Heading1"/>
        <w:jc w:val="right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8DB4565" w14:textId="77777777" w:rsidR="00FE1A1A" w:rsidRPr="00224FBF" w:rsidRDefault="00FE1A1A" w:rsidP="00FE1A1A">
      <w:pPr>
        <w:rPr>
          <w:lang w:eastAsia="x-none"/>
        </w:rPr>
      </w:pPr>
    </w:p>
    <w:p w14:paraId="7F01ED3C" w14:textId="77777777" w:rsidR="00FE1A1A" w:rsidRPr="00224FBF" w:rsidRDefault="00FE1A1A" w:rsidP="00FE1A1A">
      <w:pPr>
        <w:rPr>
          <w:lang w:eastAsia="x-none"/>
        </w:rPr>
      </w:pPr>
    </w:p>
    <w:p w14:paraId="07F703D2" w14:textId="77777777" w:rsidR="00FE1A1A" w:rsidRPr="00224FBF" w:rsidRDefault="00FE1A1A" w:rsidP="00FE1A1A">
      <w:pPr>
        <w:jc w:val="center"/>
        <w:rPr>
          <w:b/>
          <w:bCs/>
        </w:rPr>
      </w:pPr>
      <w:bookmarkStart w:id="3" w:name="_Toc12954258"/>
      <w:bookmarkStart w:id="4" w:name="_Toc13566546"/>
      <w:r w:rsidRPr="00224FBF">
        <w:rPr>
          <w:b/>
          <w:bCs/>
        </w:rPr>
        <w:t>Declarație privind încadrarea în definiția organizației de cercetare</w:t>
      </w:r>
      <w:bookmarkEnd w:id="3"/>
      <w:bookmarkEnd w:id="4"/>
    </w:p>
    <w:p w14:paraId="2A5A4DDB" w14:textId="77777777" w:rsidR="00FE1A1A" w:rsidRPr="00224FBF" w:rsidRDefault="00FE1A1A" w:rsidP="00FE1A1A">
      <w:pPr>
        <w:pStyle w:val="Heading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56997BC" w14:textId="77777777" w:rsidR="00FE1A1A" w:rsidRPr="00224FBF" w:rsidRDefault="00FE1A1A" w:rsidP="00FE1A1A">
      <w:pPr>
        <w:rPr>
          <w:lang w:eastAsia="x-none"/>
        </w:rPr>
      </w:pPr>
    </w:p>
    <w:p w14:paraId="1EEEE496" w14:textId="77777777" w:rsidR="00FE1A1A" w:rsidRPr="00224FBF" w:rsidRDefault="00FE1A1A" w:rsidP="00FE1A1A">
      <w:pPr>
        <w:rPr>
          <w:lang w:eastAsia="x-none"/>
        </w:rPr>
      </w:pPr>
    </w:p>
    <w:p w14:paraId="4DC40770" w14:textId="77777777" w:rsidR="00FE1A1A" w:rsidRPr="00224FBF" w:rsidRDefault="00FE1A1A" w:rsidP="00FE1A1A">
      <w:pPr>
        <w:spacing w:line="276" w:lineRule="auto"/>
        <w:rPr>
          <w:lang w:eastAsia="x-none"/>
        </w:rPr>
      </w:pPr>
    </w:p>
    <w:p w14:paraId="745E2F52" w14:textId="77777777" w:rsidR="00FE1A1A" w:rsidRPr="00224FBF" w:rsidRDefault="00FE1A1A" w:rsidP="00FE1A1A">
      <w:pPr>
        <w:spacing w:line="276" w:lineRule="auto"/>
        <w:ind w:left="-180" w:right="-180"/>
        <w:jc w:val="both"/>
      </w:pPr>
      <w:bookmarkStart w:id="5" w:name="_Toc450216765"/>
      <w:r w:rsidRPr="00224FBF">
        <w:t>Subsemnatul/subsemnata, ……………………………………………. (</w:t>
      </w:r>
      <w:r w:rsidRPr="00224FBF">
        <w:rPr>
          <w:rFonts w:eastAsia="Calibri"/>
          <w:i/>
          <w:noProof/>
          <w:lang w:eastAsia="x-none"/>
        </w:rPr>
        <w:t>numele şi prenumele reprezentantului legal al organizaţiei de cercetare)</w:t>
      </w:r>
      <w:r w:rsidRPr="00224FBF">
        <w:t xml:space="preserve">, în calitate de  ……………………………… </w:t>
      </w:r>
      <w:r w:rsidRPr="00224FBF">
        <w:rPr>
          <w:rFonts w:eastAsia="Calibri"/>
          <w:i/>
          <w:noProof/>
          <w:lang w:eastAsia="x-none"/>
        </w:rPr>
        <w:t>(funcţia reprezentantului legal al instituţiei solicitante)</w:t>
      </w:r>
      <w:r w:rsidRPr="00224FBF">
        <w:t xml:space="preserve"> al ……..…………………………….</w:t>
      </w:r>
    </w:p>
    <w:p w14:paraId="5C4A629C" w14:textId="77777777" w:rsidR="00FE1A1A" w:rsidRPr="00224FBF" w:rsidRDefault="00FE1A1A" w:rsidP="00FE1A1A">
      <w:pPr>
        <w:spacing w:line="276" w:lineRule="auto"/>
        <w:ind w:left="-180" w:right="-180"/>
        <w:jc w:val="both"/>
      </w:pPr>
      <w:r w:rsidRPr="00224FBF">
        <w:rPr>
          <w:rFonts w:eastAsia="Calibri"/>
          <w:i/>
          <w:noProof/>
          <w:lang w:eastAsia="x-none"/>
        </w:rPr>
        <w:t>(denumirea completă a organizaţiei de cercetare),</w:t>
      </w:r>
      <w:r w:rsidRPr="00224FBF">
        <w:t xml:space="preserve"> declar pe proprie răspundere că sunt îndeplinite următoarele condiții privind încadrarea în definiția organizației de cercetare: </w:t>
      </w:r>
    </w:p>
    <w:p w14:paraId="2CB5E466" w14:textId="77777777" w:rsidR="00FE1A1A" w:rsidRPr="00224FBF" w:rsidRDefault="00FE1A1A" w:rsidP="00FE1A1A">
      <w:pPr>
        <w:pStyle w:val="ListParagraph"/>
        <w:numPr>
          <w:ilvl w:val="0"/>
          <w:numId w:val="9"/>
        </w:numPr>
        <w:spacing w:before="120" w:after="120"/>
        <w:ind w:left="714" w:hanging="357"/>
        <w:jc w:val="both"/>
      </w:pPr>
      <w:r w:rsidRPr="00224FBF">
        <w:t>Este o entitate</w:t>
      </w:r>
      <w:r w:rsidRPr="00224FBF">
        <w:rPr>
          <w:rStyle w:val="FootnoteReference"/>
          <w:rFonts w:eastAsia="MS Mincho"/>
        </w:rPr>
        <w:footnoteReference w:id="1"/>
      </w:r>
      <w:r w:rsidRPr="00224FBF"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5907DBD8" w14:textId="77777777" w:rsidR="00FE1A1A" w:rsidRPr="00224FBF" w:rsidRDefault="00FE1A1A" w:rsidP="00FE1A1A">
      <w:pPr>
        <w:pStyle w:val="ListParagraph"/>
        <w:spacing w:before="120" w:after="120"/>
        <w:ind w:left="714"/>
        <w:jc w:val="both"/>
      </w:pPr>
    </w:p>
    <w:p w14:paraId="1D89CF8D" w14:textId="77777777" w:rsidR="00FE1A1A" w:rsidRPr="00224FBF" w:rsidRDefault="00FE1A1A" w:rsidP="00FE1A1A">
      <w:pPr>
        <w:pStyle w:val="ListParagraph"/>
        <w:numPr>
          <w:ilvl w:val="0"/>
          <w:numId w:val="9"/>
        </w:numPr>
        <w:spacing w:before="120" w:after="120"/>
        <w:ind w:left="714" w:hanging="357"/>
        <w:jc w:val="both"/>
      </w:pPr>
      <w:r w:rsidRPr="00224FBF">
        <w:t xml:space="preserve">În cazul în care entitatea desfășoară și activități economice, finanțarea, costurile și veniturile activităților economice respective trebuie să fie contabilizate separat. </w:t>
      </w:r>
    </w:p>
    <w:p w14:paraId="4AEC2525" w14:textId="77777777" w:rsidR="00FE1A1A" w:rsidRPr="00224FBF" w:rsidRDefault="00FE1A1A" w:rsidP="00FE1A1A">
      <w:pPr>
        <w:pStyle w:val="ListParagraph"/>
      </w:pPr>
    </w:p>
    <w:p w14:paraId="6059DCDF" w14:textId="77777777" w:rsidR="00FE1A1A" w:rsidRPr="00224FBF" w:rsidRDefault="00FE1A1A" w:rsidP="00FE1A1A">
      <w:pPr>
        <w:pStyle w:val="ListParagraph"/>
        <w:numPr>
          <w:ilvl w:val="0"/>
          <w:numId w:val="9"/>
        </w:numPr>
        <w:spacing w:before="120" w:after="120"/>
        <w:ind w:left="714" w:hanging="357"/>
        <w:jc w:val="both"/>
      </w:pPr>
      <w:r w:rsidRPr="00224FBF"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727B4E72" w14:textId="77777777" w:rsidR="00FE1A1A" w:rsidRPr="00224FBF" w:rsidRDefault="00FE1A1A" w:rsidP="00FE1A1A">
      <w:pPr>
        <w:spacing w:after="160"/>
        <w:contextualSpacing/>
        <w:jc w:val="both"/>
      </w:pPr>
    </w:p>
    <w:p w14:paraId="7F7D59C8" w14:textId="77777777" w:rsidR="00FE1A1A" w:rsidRPr="00224FBF" w:rsidRDefault="00FE1A1A" w:rsidP="00FE1A1A">
      <w:pPr>
        <w:spacing w:after="16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1"/>
        <w:gridCol w:w="5439"/>
      </w:tblGrid>
      <w:tr w:rsidR="00FE1A1A" w:rsidRPr="00224FBF" w14:paraId="06D03CF7" w14:textId="77777777" w:rsidTr="002C48A5">
        <w:trPr>
          <w:trHeight w:val="269"/>
        </w:trPr>
        <w:tc>
          <w:tcPr>
            <w:tcW w:w="9399" w:type="dxa"/>
            <w:gridSpan w:val="2"/>
            <w:shd w:val="clear" w:color="auto" w:fill="auto"/>
          </w:tcPr>
          <w:p w14:paraId="06EA3CEE" w14:textId="77777777" w:rsidR="00FE1A1A" w:rsidRPr="00224FBF" w:rsidRDefault="00FE1A1A" w:rsidP="002C48A5">
            <w:pPr>
              <w:spacing w:line="276" w:lineRule="auto"/>
              <w:rPr>
                <w:b/>
              </w:rPr>
            </w:pPr>
            <w:r w:rsidRPr="00224FBF">
              <w:rPr>
                <w:b/>
              </w:rPr>
              <w:t>Declarație pe proprie răspundere, sub sancțiunile aplicate faptei de fals în acte publice</w:t>
            </w:r>
          </w:p>
          <w:p w14:paraId="63301FE5" w14:textId="77777777" w:rsidR="00FE1A1A" w:rsidRPr="00224FBF" w:rsidRDefault="00FE1A1A" w:rsidP="002C48A5">
            <w:pPr>
              <w:spacing w:line="276" w:lineRule="auto"/>
              <w:rPr>
                <w:b/>
              </w:rPr>
            </w:pPr>
          </w:p>
          <w:p w14:paraId="48447F30" w14:textId="77777777" w:rsidR="00FE1A1A" w:rsidRPr="00224FBF" w:rsidRDefault="00FE1A1A" w:rsidP="002C48A5">
            <w:pPr>
              <w:spacing w:line="276" w:lineRule="auto"/>
              <w:rPr>
                <w:b/>
              </w:rPr>
            </w:pPr>
          </w:p>
        </w:tc>
      </w:tr>
      <w:tr w:rsidR="00FE1A1A" w:rsidRPr="00224FBF" w14:paraId="1A706BDC" w14:textId="77777777" w:rsidTr="002C48A5">
        <w:trPr>
          <w:trHeight w:val="280"/>
        </w:trPr>
        <w:tc>
          <w:tcPr>
            <w:tcW w:w="3935" w:type="dxa"/>
            <w:shd w:val="clear" w:color="auto" w:fill="auto"/>
          </w:tcPr>
          <w:p w14:paraId="7DBF921D" w14:textId="77777777" w:rsidR="00FE1A1A" w:rsidRDefault="00FE1A1A" w:rsidP="002C48A5">
            <w:pPr>
              <w:spacing w:line="276" w:lineRule="auto"/>
              <w:jc w:val="both"/>
            </w:pPr>
            <w:r w:rsidRPr="00224FBF">
              <w:t>Data:</w:t>
            </w:r>
          </w:p>
          <w:p w14:paraId="39556031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  <w:tc>
          <w:tcPr>
            <w:tcW w:w="5463" w:type="dxa"/>
            <w:shd w:val="clear" w:color="auto" w:fill="auto"/>
          </w:tcPr>
          <w:p w14:paraId="1B5802CE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</w:tr>
      <w:tr w:rsidR="00FE1A1A" w:rsidRPr="00224FBF" w14:paraId="286D1E87" w14:textId="77777777" w:rsidTr="002C48A5">
        <w:trPr>
          <w:trHeight w:val="269"/>
        </w:trPr>
        <w:tc>
          <w:tcPr>
            <w:tcW w:w="3935" w:type="dxa"/>
            <w:shd w:val="clear" w:color="auto" w:fill="auto"/>
          </w:tcPr>
          <w:p w14:paraId="65E69449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>Reprezentant legal</w:t>
            </w:r>
          </w:p>
        </w:tc>
        <w:tc>
          <w:tcPr>
            <w:tcW w:w="5463" w:type="dxa"/>
            <w:shd w:val="clear" w:color="auto" w:fill="auto"/>
          </w:tcPr>
          <w:p w14:paraId="59D3ABA7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 xml:space="preserve">Funcția: </w:t>
            </w:r>
          </w:p>
        </w:tc>
      </w:tr>
      <w:tr w:rsidR="00FE1A1A" w:rsidRPr="00224FBF" w14:paraId="157D6078" w14:textId="77777777" w:rsidTr="002C48A5">
        <w:trPr>
          <w:trHeight w:val="819"/>
        </w:trPr>
        <w:tc>
          <w:tcPr>
            <w:tcW w:w="3935" w:type="dxa"/>
            <w:shd w:val="clear" w:color="auto" w:fill="auto"/>
          </w:tcPr>
          <w:p w14:paraId="7D38FA5B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  <w:tc>
          <w:tcPr>
            <w:tcW w:w="5463" w:type="dxa"/>
            <w:shd w:val="clear" w:color="auto" w:fill="auto"/>
          </w:tcPr>
          <w:p w14:paraId="0DE962AF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>Numele și prenumele</w:t>
            </w:r>
          </w:p>
          <w:p w14:paraId="4D7B7D29" w14:textId="77777777" w:rsidR="00FE1A1A" w:rsidRPr="00224FBF" w:rsidRDefault="00FE1A1A" w:rsidP="002C48A5">
            <w:pPr>
              <w:spacing w:line="276" w:lineRule="auto"/>
            </w:pPr>
            <w:r w:rsidRPr="00224FBF">
              <w:t xml:space="preserve">Semnătura </w:t>
            </w:r>
            <w:r w:rsidRPr="00224FBF">
              <w:br/>
            </w:r>
          </w:p>
        </w:tc>
      </w:tr>
    </w:tbl>
    <w:p w14:paraId="05EA9584" w14:textId="77777777" w:rsidR="00FE1A1A" w:rsidRPr="00224FBF" w:rsidRDefault="00FE1A1A" w:rsidP="00FE1A1A">
      <w:pPr>
        <w:spacing w:line="276" w:lineRule="auto"/>
        <w:rPr>
          <w:lang w:eastAsia="x-none"/>
        </w:rPr>
      </w:pPr>
    </w:p>
    <w:p w14:paraId="4AB4BE9A" w14:textId="77777777" w:rsidR="00FE1A1A" w:rsidRPr="00224FBF" w:rsidRDefault="00FE1A1A" w:rsidP="00FE1A1A">
      <w:pPr>
        <w:pStyle w:val="Heading1"/>
        <w:spacing w:line="276" w:lineRule="auto"/>
        <w:ind w:left="432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bookmarkStart w:id="6" w:name="_Toc78375739"/>
      <w:bookmarkStart w:id="7" w:name="_Toc149814514"/>
      <w:bookmarkStart w:id="8" w:name="_Toc13566548"/>
      <w:r w:rsidRPr="00224FBF">
        <w:rPr>
          <w:rFonts w:ascii="Times New Roman" w:hAnsi="Times New Roman" w:cs="Times New Roman"/>
          <w:b/>
          <w:iCs/>
          <w:color w:val="auto"/>
          <w:sz w:val="24"/>
          <w:szCs w:val="24"/>
          <w:lang w:val="ro-RO"/>
        </w:rPr>
        <w:t xml:space="preserve">Anexa VI.2 </w:t>
      </w:r>
      <w:bookmarkEnd w:id="6"/>
      <w:bookmarkEnd w:id="7"/>
    </w:p>
    <w:bookmarkEnd w:id="5"/>
    <w:bookmarkEnd w:id="8"/>
    <w:p w14:paraId="13010865" w14:textId="77777777" w:rsidR="00FE1A1A" w:rsidRPr="00224FBF" w:rsidRDefault="00FE1A1A" w:rsidP="00FE1A1A">
      <w:pPr>
        <w:pStyle w:val="Heading1"/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9ABB421" w14:textId="77777777" w:rsidR="00FE1A1A" w:rsidRPr="00224FBF" w:rsidRDefault="00FE1A1A" w:rsidP="00FE1A1A">
      <w:pPr>
        <w:rPr>
          <w:lang w:eastAsia="x-none"/>
        </w:rPr>
      </w:pPr>
    </w:p>
    <w:p w14:paraId="3B2A1AA0" w14:textId="77777777" w:rsidR="00FE1A1A" w:rsidRPr="00224FBF" w:rsidRDefault="00FE1A1A" w:rsidP="00FE1A1A">
      <w:pPr>
        <w:rPr>
          <w:lang w:eastAsia="x-none"/>
        </w:rPr>
      </w:pPr>
    </w:p>
    <w:p w14:paraId="594C2E49" w14:textId="77777777" w:rsidR="00FE1A1A" w:rsidRPr="00224FBF" w:rsidRDefault="00FE1A1A" w:rsidP="00FE1A1A">
      <w:pPr>
        <w:jc w:val="center"/>
        <w:rPr>
          <w:b/>
          <w:bCs/>
        </w:rPr>
      </w:pPr>
      <w:bookmarkStart w:id="9" w:name="_Toc12954261"/>
      <w:bookmarkStart w:id="10" w:name="_Toc13566549"/>
      <w:r w:rsidRPr="00224FBF">
        <w:rPr>
          <w:b/>
          <w:bCs/>
        </w:rPr>
        <w:t>Declarație pe propria răspundere privind eligibilitatea organizației de cercetare</w:t>
      </w:r>
      <w:bookmarkEnd w:id="9"/>
      <w:bookmarkEnd w:id="10"/>
    </w:p>
    <w:p w14:paraId="5A988F45" w14:textId="77777777" w:rsidR="00FE1A1A" w:rsidRPr="00224FBF" w:rsidRDefault="00FE1A1A" w:rsidP="00FE1A1A">
      <w:pPr>
        <w:spacing w:line="276" w:lineRule="auto"/>
        <w:ind w:left="7200"/>
        <w:jc w:val="center"/>
        <w:rPr>
          <w:b/>
        </w:rPr>
      </w:pPr>
    </w:p>
    <w:p w14:paraId="29BD215C" w14:textId="77777777" w:rsidR="00FE1A1A" w:rsidRPr="00224FBF" w:rsidRDefault="00FE1A1A" w:rsidP="00FE1A1A">
      <w:pPr>
        <w:spacing w:line="276" w:lineRule="auto"/>
        <w:ind w:left="7200"/>
        <w:jc w:val="center"/>
        <w:rPr>
          <w:b/>
        </w:rPr>
      </w:pPr>
    </w:p>
    <w:p w14:paraId="57B59159" w14:textId="77777777" w:rsidR="00FE1A1A" w:rsidRPr="00224FBF" w:rsidRDefault="00FE1A1A" w:rsidP="00FE1A1A">
      <w:pPr>
        <w:spacing w:line="276" w:lineRule="auto"/>
        <w:jc w:val="center"/>
        <w:rPr>
          <w:b/>
        </w:rPr>
      </w:pPr>
    </w:p>
    <w:p w14:paraId="6B95F5BF" w14:textId="77777777" w:rsidR="00FE1A1A" w:rsidRPr="00224FBF" w:rsidRDefault="00FE1A1A" w:rsidP="00FE1A1A">
      <w:pPr>
        <w:pStyle w:val="WW-Default"/>
        <w:spacing w:line="276" w:lineRule="auto"/>
        <w:jc w:val="both"/>
        <w:rPr>
          <w:color w:val="auto"/>
          <w:lang w:val="ro-RO"/>
        </w:rPr>
      </w:pPr>
      <w:r w:rsidRPr="00224FBF">
        <w:rPr>
          <w:color w:val="auto"/>
          <w:lang w:val="ro-RO"/>
        </w:rPr>
        <w:t>Declarăm pe proprie răspundere că .......(</w:t>
      </w:r>
      <w:r w:rsidRPr="00224FBF">
        <w:rPr>
          <w:rFonts w:eastAsia="Calibri"/>
          <w:i/>
          <w:noProof/>
          <w:color w:val="auto"/>
          <w:lang w:val="ro-RO" w:eastAsia="x-none"/>
        </w:rPr>
        <w:t>denumirea completă a organizaţiei)</w:t>
      </w:r>
      <w:r w:rsidRPr="00224FBF">
        <w:rPr>
          <w:color w:val="auto"/>
          <w:lang w:val="ro-RO"/>
        </w:rPr>
        <w:t>...... :</w:t>
      </w:r>
    </w:p>
    <w:p w14:paraId="7301883C" w14:textId="77777777" w:rsidR="00FE1A1A" w:rsidRPr="00224FBF" w:rsidRDefault="00FE1A1A" w:rsidP="00FE1A1A">
      <w:pPr>
        <w:pStyle w:val="WW-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224FBF">
        <w:rPr>
          <w:color w:val="auto"/>
        </w:rPr>
        <w:t>nu este declarată conform legii, în stare de incapacitate de plată;</w:t>
      </w:r>
    </w:p>
    <w:p w14:paraId="1CD45CB6" w14:textId="77777777" w:rsidR="00FE1A1A" w:rsidRPr="00224FBF" w:rsidRDefault="00FE1A1A" w:rsidP="00FE1A1A">
      <w:pPr>
        <w:pStyle w:val="WW-Default"/>
        <w:numPr>
          <w:ilvl w:val="0"/>
          <w:numId w:val="10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224FBF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19F56FC9" w14:textId="77777777" w:rsidR="00FE1A1A" w:rsidRPr="00224FBF" w:rsidRDefault="00FE1A1A" w:rsidP="00FE1A1A">
      <w:pPr>
        <w:pStyle w:val="WW-Default"/>
        <w:numPr>
          <w:ilvl w:val="0"/>
          <w:numId w:val="10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224FBF">
        <w:rPr>
          <w:color w:val="auto"/>
        </w:rPr>
        <w:t xml:space="preserve"> nu are plăţile / conturile blocate conform unei hotărâri judecătoreşti;</w:t>
      </w:r>
    </w:p>
    <w:p w14:paraId="77CE384D" w14:textId="77777777" w:rsidR="00FE1A1A" w:rsidRPr="00224FBF" w:rsidRDefault="00FE1A1A" w:rsidP="00FE1A1A">
      <w:pPr>
        <w:pStyle w:val="WW-Default"/>
        <w:numPr>
          <w:ilvl w:val="0"/>
          <w:numId w:val="10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224FBF">
        <w:rPr>
          <w:bCs/>
          <w:color w:val="auto"/>
          <w:lang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3D52CA59" w14:textId="77777777" w:rsidR="00FE1A1A" w:rsidRPr="00224FBF" w:rsidRDefault="00FE1A1A" w:rsidP="00FE1A1A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2C299339" w14:textId="77777777" w:rsidR="00FE1A1A" w:rsidRPr="00224FBF" w:rsidRDefault="00FE1A1A" w:rsidP="00FE1A1A">
      <w:pPr>
        <w:spacing w:line="276" w:lineRule="auto"/>
        <w:jc w:val="both"/>
      </w:pPr>
      <w:r w:rsidRPr="00224FBF">
        <w:t>De asemenea, unitatea nu se face vinovată de:</w:t>
      </w:r>
    </w:p>
    <w:p w14:paraId="5201B1D8" w14:textId="77777777" w:rsidR="00FE1A1A" w:rsidRPr="00224FBF" w:rsidRDefault="00FE1A1A" w:rsidP="00FE1A1A">
      <w:pPr>
        <w:numPr>
          <w:ilvl w:val="0"/>
          <w:numId w:val="4"/>
        </w:numPr>
        <w:spacing w:line="276" w:lineRule="auto"/>
        <w:jc w:val="both"/>
      </w:pPr>
      <w:r w:rsidRPr="00224FBF">
        <w:t>declaraţii inexacte, cu privire la informaţiile solicitate de Autoritatea Contractantă, în vederea selectării contractorilor;</w:t>
      </w:r>
    </w:p>
    <w:p w14:paraId="261097E4" w14:textId="77777777" w:rsidR="00FE1A1A" w:rsidRPr="00224FBF" w:rsidRDefault="00FE1A1A" w:rsidP="00FE1A1A">
      <w:pPr>
        <w:numPr>
          <w:ilvl w:val="0"/>
          <w:numId w:val="4"/>
        </w:numPr>
        <w:spacing w:line="276" w:lineRule="auto"/>
        <w:jc w:val="both"/>
      </w:pPr>
      <w:r w:rsidRPr="00224FBF">
        <w:t>încălcarea în mod grav a prevederilor unui alt contract de finanţare încheiat anterior cu o Autoritate Contractantă;</w:t>
      </w:r>
    </w:p>
    <w:p w14:paraId="659FD94C" w14:textId="77777777" w:rsidR="00FE1A1A" w:rsidRPr="00224FBF" w:rsidRDefault="00FE1A1A" w:rsidP="00FE1A1A">
      <w:pPr>
        <w:spacing w:line="276" w:lineRule="auto"/>
        <w:ind w:left="340"/>
        <w:jc w:val="both"/>
      </w:pPr>
    </w:p>
    <w:p w14:paraId="40601FC9" w14:textId="77777777" w:rsidR="00FE1A1A" w:rsidRPr="00224FBF" w:rsidRDefault="00FE1A1A" w:rsidP="00FE1A1A">
      <w:pPr>
        <w:spacing w:line="276" w:lineRule="auto"/>
        <w:jc w:val="both"/>
      </w:pPr>
    </w:p>
    <w:p w14:paraId="42B0406E" w14:textId="77777777" w:rsidR="00FE1A1A" w:rsidRPr="00224FBF" w:rsidRDefault="00FE1A1A" w:rsidP="00FE1A1A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FE1A1A" w:rsidRPr="00224FBF" w14:paraId="0A5033F1" w14:textId="77777777" w:rsidTr="002C48A5">
        <w:tc>
          <w:tcPr>
            <w:tcW w:w="9286" w:type="dxa"/>
            <w:gridSpan w:val="2"/>
            <w:shd w:val="clear" w:color="auto" w:fill="auto"/>
          </w:tcPr>
          <w:p w14:paraId="7EA490B4" w14:textId="77777777" w:rsidR="00FE1A1A" w:rsidRPr="00224FBF" w:rsidRDefault="00FE1A1A" w:rsidP="002C48A5">
            <w:pPr>
              <w:spacing w:line="276" w:lineRule="auto"/>
              <w:rPr>
                <w:b/>
              </w:rPr>
            </w:pPr>
            <w:r w:rsidRPr="00224FBF">
              <w:rPr>
                <w:b/>
              </w:rPr>
              <w:t>Declaraţie pe proprie răspundere, sub sancţiunile aplicate faptei de fals în acte publice</w:t>
            </w:r>
          </w:p>
        </w:tc>
      </w:tr>
      <w:tr w:rsidR="00FE1A1A" w:rsidRPr="00224FBF" w14:paraId="56B36868" w14:textId="77777777" w:rsidTr="002C48A5">
        <w:tc>
          <w:tcPr>
            <w:tcW w:w="3888" w:type="dxa"/>
            <w:shd w:val="clear" w:color="auto" w:fill="auto"/>
          </w:tcPr>
          <w:p w14:paraId="41E5636A" w14:textId="77777777" w:rsidR="00FE1A1A" w:rsidRPr="00224FBF" w:rsidRDefault="00FE1A1A" w:rsidP="002C48A5">
            <w:pPr>
              <w:spacing w:line="276" w:lineRule="auto"/>
              <w:jc w:val="both"/>
            </w:pPr>
          </w:p>
          <w:p w14:paraId="1823C28F" w14:textId="77777777" w:rsidR="00FE1A1A" w:rsidRPr="00224FBF" w:rsidRDefault="00FE1A1A" w:rsidP="002C48A5">
            <w:pPr>
              <w:spacing w:line="276" w:lineRule="auto"/>
              <w:jc w:val="both"/>
            </w:pPr>
          </w:p>
          <w:p w14:paraId="2EEBB4C1" w14:textId="77777777" w:rsidR="00FE1A1A" w:rsidRPr="00224FBF" w:rsidRDefault="00FE1A1A" w:rsidP="002C48A5">
            <w:pPr>
              <w:spacing w:line="276" w:lineRule="auto"/>
              <w:jc w:val="both"/>
            </w:pPr>
          </w:p>
          <w:p w14:paraId="23820A8F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>Data:</w:t>
            </w:r>
          </w:p>
          <w:p w14:paraId="4EDBDD80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63CD5143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</w:tr>
      <w:tr w:rsidR="00FE1A1A" w:rsidRPr="00224FBF" w14:paraId="2E6CE05C" w14:textId="77777777" w:rsidTr="002C48A5">
        <w:tc>
          <w:tcPr>
            <w:tcW w:w="3888" w:type="dxa"/>
            <w:shd w:val="clear" w:color="auto" w:fill="auto"/>
          </w:tcPr>
          <w:p w14:paraId="3BB93B4B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4C247A19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 xml:space="preserve">Funcţia: </w:t>
            </w:r>
          </w:p>
        </w:tc>
      </w:tr>
      <w:tr w:rsidR="00FE1A1A" w:rsidRPr="00224FBF" w14:paraId="0CCBE7AF" w14:textId="77777777" w:rsidTr="002C48A5">
        <w:tc>
          <w:tcPr>
            <w:tcW w:w="3888" w:type="dxa"/>
            <w:shd w:val="clear" w:color="auto" w:fill="auto"/>
          </w:tcPr>
          <w:p w14:paraId="21E7E3A5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5814E996" w14:textId="77777777" w:rsidR="00FE1A1A" w:rsidRPr="00224FBF" w:rsidRDefault="00FE1A1A" w:rsidP="002C48A5">
            <w:pPr>
              <w:spacing w:line="276" w:lineRule="auto"/>
              <w:jc w:val="both"/>
            </w:pPr>
            <w:r w:rsidRPr="00224FBF">
              <w:t>Numele şi prenumele</w:t>
            </w:r>
          </w:p>
          <w:p w14:paraId="26AE6E58" w14:textId="7E35C84E" w:rsidR="00FE1A1A" w:rsidRPr="00224FBF" w:rsidRDefault="00FE1A1A" w:rsidP="00FE1A1A">
            <w:pPr>
              <w:spacing w:line="276" w:lineRule="auto"/>
              <w:jc w:val="both"/>
            </w:pPr>
            <w:r w:rsidRPr="00224FBF">
              <w:t xml:space="preserve">Semnătura </w:t>
            </w:r>
          </w:p>
        </w:tc>
      </w:tr>
      <w:tr w:rsidR="00FE1A1A" w:rsidRPr="00224FBF" w14:paraId="5BA3115A" w14:textId="77777777" w:rsidTr="002C48A5">
        <w:tc>
          <w:tcPr>
            <w:tcW w:w="3888" w:type="dxa"/>
            <w:shd w:val="clear" w:color="auto" w:fill="auto"/>
          </w:tcPr>
          <w:p w14:paraId="0583E385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2FBC089C" w14:textId="77777777" w:rsidR="00FE1A1A" w:rsidRPr="00224FBF" w:rsidRDefault="00FE1A1A" w:rsidP="002C48A5">
            <w:pPr>
              <w:spacing w:line="276" w:lineRule="auto"/>
              <w:jc w:val="both"/>
            </w:pPr>
          </w:p>
        </w:tc>
      </w:tr>
    </w:tbl>
    <w:p w14:paraId="19DD8AE1" w14:textId="77777777" w:rsidR="00FE1A1A" w:rsidRPr="00224FBF" w:rsidRDefault="00FE1A1A" w:rsidP="00FE1A1A">
      <w:pPr>
        <w:spacing w:line="276" w:lineRule="auto"/>
        <w:jc w:val="center"/>
      </w:pPr>
    </w:p>
    <w:p w14:paraId="45F6C65F" w14:textId="474C6476" w:rsidR="009173BF" w:rsidRPr="00224FBF" w:rsidRDefault="009173BF" w:rsidP="009173BF">
      <w:pPr>
        <w:pStyle w:val="Heading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11" w:name="_Toc13566550"/>
      <w:bookmarkStart w:id="12" w:name="_Toc149814521"/>
      <w:bookmarkStart w:id="13" w:name="_Toc448233494"/>
      <w:bookmarkStart w:id="14" w:name="_Toc450216771"/>
      <w:bookmarkStart w:id="15" w:name="_Hlk148444266"/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>Anexa VI.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3</w:t>
      </w:r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bookmarkEnd w:id="11"/>
      <w:bookmarkEnd w:id="12"/>
    </w:p>
    <w:p w14:paraId="27250241" w14:textId="77777777" w:rsidR="009173BF" w:rsidRPr="00224FBF" w:rsidRDefault="009173BF" w:rsidP="009173BF">
      <w:pPr>
        <w:rPr>
          <w:lang w:eastAsia="x-none"/>
        </w:rPr>
      </w:pPr>
    </w:p>
    <w:p w14:paraId="51D445FD" w14:textId="77777777" w:rsidR="009173BF" w:rsidRPr="00224FBF" w:rsidRDefault="009173BF" w:rsidP="009173BF">
      <w:pPr>
        <w:rPr>
          <w:lang w:eastAsia="x-none"/>
        </w:rPr>
      </w:pPr>
    </w:p>
    <w:p w14:paraId="578DD499" w14:textId="77777777" w:rsidR="009173BF" w:rsidRPr="00224FBF" w:rsidRDefault="009173BF" w:rsidP="009173BF">
      <w:pPr>
        <w:rPr>
          <w:lang w:eastAsia="x-none"/>
        </w:rPr>
      </w:pPr>
    </w:p>
    <w:p w14:paraId="7721DBAD" w14:textId="77777777" w:rsidR="009173BF" w:rsidRPr="00224FBF" w:rsidRDefault="009173BF" w:rsidP="009173BF">
      <w:pPr>
        <w:jc w:val="center"/>
        <w:rPr>
          <w:b/>
          <w:lang w:eastAsia="x-none"/>
        </w:rPr>
      </w:pPr>
      <w:r w:rsidRPr="00224FBF">
        <w:rPr>
          <w:b/>
        </w:rPr>
        <w:t>Declarație privind nefinanțarea din alte surse, certificarea legalității și corectitudinea informațiilor cuprinse în cererea de finanțare a informațiilor completate în platforma de depunere</w:t>
      </w:r>
    </w:p>
    <w:p w14:paraId="68F583D7" w14:textId="77777777" w:rsidR="009173BF" w:rsidRPr="00224FBF" w:rsidRDefault="009173BF" w:rsidP="009173BF">
      <w:pPr>
        <w:pStyle w:val="Heading1"/>
        <w:spacing w:line="276" w:lineRule="auto"/>
        <w:ind w:left="432"/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DCFC305" w14:textId="77777777" w:rsidR="009173BF" w:rsidRPr="00224FBF" w:rsidRDefault="009173BF" w:rsidP="009173BF">
      <w:pPr>
        <w:spacing w:line="276" w:lineRule="auto"/>
        <w:jc w:val="both"/>
      </w:pPr>
    </w:p>
    <w:p w14:paraId="16797095" w14:textId="77777777" w:rsidR="009173BF" w:rsidRPr="00224FBF" w:rsidRDefault="009173BF" w:rsidP="009173BF">
      <w:pPr>
        <w:spacing w:line="276" w:lineRule="auto"/>
        <w:jc w:val="both"/>
      </w:pPr>
    </w:p>
    <w:p w14:paraId="4BE0CED5" w14:textId="77777777" w:rsidR="009173BF" w:rsidRPr="00224FBF" w:rsidRDefault="009173BF" w:rsidP="009173BF">
      <w:pPr>
        <w:spacing w:line="276" w:lineRule="auto"/>
        <w:jc w:val="both"/>
      </w:pPr>
      <w:r w:rsidRPr="00224FBF">
        <w:t xml:space="preserve">Subsemnatul/subsemnata, ……………………………………………………………… (numele şi prenumele directorului de proiect) declar pe propria răspundere că activitățile şi lucrările din cadrul propunerii de proiect cu titlul: </w:t>
      </w:r>
      <w:r w:rsidRPr="00224FBF">
        <w:rPr>
          <w:i/>
        </w:rPr>
        <w:t>“.........................................................................,</w:t>
      </w:r>
      <w:r w:rsidRPr="00224FBF">
        <w:t xml:space="preserve"> depusă la </w:t>
      </w:r>
      <w:r w:rsidRPr="00224FBF">
        <w:rPr>
          <w:i/>
          <w:iCs/>
          <w:noProof/>
        </w:rPr>
        <w:t xml:space="preserve">Programul </w:t>
      </w:r>
      <w:r w:rsidRPr="00224FBF">
        <w:rPr>
          <w:i/>
          <w:iCs/>
        </w:rPr>
        <w:t xml:space="preserve">5.7 Parteneriate pentru Inovare, Subprogramul </w:t>
      </w:r>
      <w:r w:rsidRPr="008C3165">
        <w:rPr>
          <w:i/>
          <w:iCs/>
        </w:rPr>
        <w:t>Subprogramul 5.7.4 Transfer tehnologic în sprijinul competitivității - pentru crearea și dezvoltarea de servicii CDI</w:t>
      </w:r>
      <w:r>
        <w:rPr>
          <w:i/>
          <w:iCs/>
        </w:rPr>
        <w:t xml:space="preserve"> - </w:t>
      </w:r>
      <w:r w:rsidRPr="008C3165">
        <w:rPr>
          <w:i/>
          <w:iCs/>
        </w:rPr>
        <w:t>Festival de Transfer Tehnologic</w:t>
      </w:r>
      <w:r w:rsidRPr="00224FBF">
        <w:t xml:space="preserve">,  </w:t>
      </w:r>
      <w:r w:rsidRPr="00224FBF">
        <w:rPr>
          <w:b/>
        </w:rPr>
        <w:t>nu sunt şi nu au fost finanțate din alte surse bugetare</w:t>
      </w:r>
      <w:r w:rsidRPr="00224FBF">
        <w:t xml:space="preserve">.  </w:t>
      </w:r>
    </w:p>
    <w:p w14:paraId="0A6B9EE5" w14:textId="77777777" w:rsidR="009173BF" w:rsidRPr="00224FBF" w:rsidRDefault="009173BF" w:rsidP="009173B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224FBF">
        <w:t>De asemenea, confirm că informaţiile incluse în această propunere de proiect precum şi detaliile prezentate în documentele anexate şi informaţiile completate în platforma de depunere sunt legale şi corecte.</w:t>
      </w:r>
    </w:p>
    <w:p w14:paraId="5DBB5EAD" w14:textId="77777777" w:rsidR="009173BF" w:rsidRPr="00224FBF" w:rsidRDefault="009173BF" w:rsidP="009173BF">
      <w:pPr>
        <w:spacing w:line="276" w:lineRule="auto"/>
        <w:jc w:val="both"/>
      </w:pPr>
      <w:r w:rsidRPr="00224FBF">
        <w:t>Înţeleg că dacă cererea de finanţare nu este completă cu privire la toate detaliile şi aspectele solicitate, inclusiv această declarație, propunerea de proiect ar putea fi respinsă.</w:t>
      </w:r>
    </w:p>
    <w:p w14:paraId="782C087B" w14:textId="77777777" w:rsidR="009173BF" w:rsidRPr="00224FBF" w:rsidRDefault="009173BF" w:rsidP="009173BF">
      <w:pPr>
        <w:spacing w:line="276" w:lineRule="auto"/>
        <w:jc w:val="both"/>
      </w:pPr>
    </w:p>
    <w:p w14:paraId="4C4E5DA1" w14:textId="77777777" w:rsidR="009173BF" w:rsidRPr="00224FBF" w:rsidRDefault="009173BF" w:rsidP="009173BF">
      <w:pPr>
        <w:spacing w:line="276" w:lineRule="auto"/>
        <w:jc w:val="both"/>
      </w:pPr>
    </w:p>
    <w:p w14:paraId="756AC892" w14:textId="77777777" w:rsidR="009173BF" w:rsidRPr="00224FBF" w:rsidRDefault="009173BF" w:rsidP="009173BF">
      <w:pPr>
        <w:spacing w:line="276" w:lineRule="auto"/>
        <w:jc w:val="both"/>
      </w:pPr>
    </w:p>
    <w:p w14:paraId="1C9D7623" w14:textId="77777777" w:rsidR="009173BF" w:rsidRPr="00224FBF" w:rsidRDefault="009173BF" w:rsidP="009173BF">
      <w:pPr>
        <w:spacing w:line="276" w:lineRule="auto"/>
        <w:jc w:val="both"/>
      </w:pPr>
    </w:p>
    <w:p w14:paraId="5FC9E22C" w14:textId="77777777" w:rsidR="009173BF" w:rsidRPr="00224FBF" w:rsidRDefault="009173BF" w:rsidP="009173BF">
      <w:pPr>
        <w:spacing w:line="276" w:lineRule="auto"/>
        <w:rPr>
          <w:b/>
        </w:rPr>
      </w:pPr>
      <w:r w:rsidRPr="00224FBF">
        <w:rPr>
          <w:b/>
        </w:rPr>
        <w:t>Declaraţie pe proprie răspundere, sub sancţiunile aplicate faptei de fals în acte publice.</w:t>
      </w:r>
    </w:p>
    <w:p w14:paraId="5EF69A6F" w14:textId="77777777" w:rsidR="009173BF" w:rsidRPr="00224FBF" w:rsidRDefault="009173BF" w:rsidP="009173BF">
      <w:pPr>
        <w:spacing w:line="276" w:lineRule="auto"/>
        <w:jc w:val="both"/>
      </w:pPr>
    </w:p>
    <w:p w14:paraId="358F761B" w14:textId="77777777" w:rsidR="009173BF" w:rsidRPr="00224FBF" w:rsidRDefault="009173BF" w:rsidP="009173BF">
      <w:pPr>
        <w:spacing w:line="276" w:lineRule="auto"/>
        <w:jc w:val="both"/>
      </w:pPr>
    </w:p>
    <w:p w14:paraId="5BB2C538" w14:textId="77777777" w:rsidR="009173BF" w:rsidRPr="00224FBF" w:rsidRDefault="009173BF" w:rsidP="009173BF">
      <w:pPr>
        <w:spacing w:line="276" w:lineRule="auto"/>
        <w:jc w:val="both"/>
      </w:pPr>
    </w:p>
    <w:p w14:paraId="7444E642" w14:textId="77777777" w:rsidR="009173BF" w:rsidRPr="00224FBF" w:rsidRDefault="009173BF" w:rsidP="009173BF">
      <w:pPr>
        <w:spacing w:line="276" w:lineRule="auto"/>
        <w:jc w:val="both"/>
      </w:pPr>
    </w:p>
    <w:tbl>
      <w:tblPr>
        <w:tblpPr w:leftFromText="180" w:rightFromText="180" w:vertAnchor="page" w:horzAnchor="margin" w:tblpY="981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9173BF" w:rsidRPr="00C51849" w14:paraId="4CF53DB6" w14:textId="77777777" w:rsidTr="00473D7E">
        <w:tc>
          <w:tcPr>
            <w:tcW w:w="3835" w:type="dxa"/>
            <w:shd w:val="clear" w:color="auto" w:fill="auto"/>
          </w:tcPr>
          <w:p w14:paraId="124267EB" w14:textId="77777777" w:rsidR="009173BF" w:rsidRPr="00C51849" w:rsidRDefault="009173BF" w:rsidP="00473D7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309" w:type="dxa"/>
            <w:shd w:val="clear" w:color="auto" w:fill="auto"/>
          </w:tcPr>
          <w:p w14:paraId="18995241" w14:textId="77777777" w:rsidR="009173BF" w:rsidRPr="00C51849" w:rsidRDefault="009173BF" w:rsidP="00473D7E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9173BF" w:rsidRPr="00C51849" w14:paraId="1DAD3F78" w14:textId="77777777" w:rsidTr="00473D7E">
        <w:tc>
          <w:tcPr>
            <w:tcW w:w="3835" w:type="dxa"/>
            <w:shd w:val="clear" w:color="auto" w:fill="auto"/>
          </w:tcPr>
          <w:p w14:paraId="774D4E7F" w14:textId="77777777" w:rsidR="009173BF" w:rsidRDefault="009173BF" w:rsidP="00473D7E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iCs/>
                <w:color w:val="000000" w:themeColor="text1"/>
              </w:rPr>
              <w:t>Data:</w:t>
            </w:r>
          </w:p>
          <w:p w14:paraId="6BC9671A" w14:textId="77777777" w:rsidR="009173BF" w:rsidRPr="00C51849" w:rsidRDefault="009173BF" w:rsidP="00473D7E">
            <w:pPr>
              <w:spacing w:line="276" w:lineRule="auto"/>
              <w:rPr>
                <w:iCs/>
                <w:color w:val="000000" w:themeColor="text1"/>
              </w:rPr>
            </w:pPr>
          </w:p>
        </w:tc>
        <w:tc>
          <w:tcPr>
            <w:tcW w:w="5309" w:type="dxa"/>
            <w:shd w:val="clear" w:color="auto" w:fill="auto"/>
          </w:tcPr>
          <w:p w14:paraId="28855226" w14:textId="77777777" w:rsidR="009173BF" w:rsidRPr="00C51849" w:rsidRDefault="009173BF" w:rsidP="00473D7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173BF" w:rsidRPr="00C51849" w14:paraId="6D73982E" w14:textId="77777777" w:rsidTr="00473D7E">
        <w:tc>
          <w:tcPr>
            <w:tcW w:w="3835" w:type="dxa"/>
            <w:shd w:val="clear" w:color="auto" w:fill="auto"/>
          </w:tcPr>
          <w:p w14:paraId="1A6892E5" w14:textId="77777777" w:rsidR="009173BF" w:rsidRPr="00C51849" w:rsidRDefault="009173BF" w:rsidP="00473D7E">
            <w:pPr>
              <w:spacing w:line="276" w:lineRule="auto"/>
              <w:rPr>
                <w:iCs/>
                <w:color w:val="000000" w:themeColor="text1"/>
              </w:rPr>
            </w:pPr>
            <w:r w:rsidRPr="00C51849">
              <w:rPr>
                <w:iCs/>
                <w:color w:val="000000" w:themeColor="text1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38D82CCA" w14:textId="77777777" w:rsidR="009173BF" w:rsidRPr="00C51849" w:rsidRDefault="009173BF" w:rsidP="00473D7E">
            <w:pPr>
              <w:spacing w:line="276" w:lineRule="auto"/>
              <w:jc w:val="both"/>
              <w:rPr>
                <w:color w:val="000000" w:themeColor="text1"/>
              </w:rPr>
            </w:pPr>
            <w:r w:rsidRPr="00C51849">
              <w:rPr>
                <w:color w:val="000000" w:themeColor="text1"/>
              </w:rPr>
              <w:t>Numele şi prenumele</w:t>
            </w:r>
          </w:p>
          <w:p w14:paraId="583B13CE" w14:textId="77777777" w:rsidR="009173BF" w:rsidRPr="00C51849" w:rsidRDefault="009173BF" w:rsidP="00473D7E">
            <w:pPr>
              <w:spacing w:line="276" w:lineRule="auto"/>
              <w:jc w:val="both"/>
              <w:rPr>
                <w:color w:val="000000" w:themeColor="text1"/>
              </w:rPr>
            </w:pPr>
            <w:r w:rsidRPr="00C51849">
              <w:rPr>
                <w:color w:val="000000" w:themeColor="text1"/>
              </w:rPr>
              <w:t>Semnătura</w:t>
            </w:r>
          </w:p>
        </w:tc>
      </w:tr>
    </w:tbl>
    <w:p w14:paraId="06A20E75" w14:textId="77777777" w:rsidR="009173BF" w:rsidRPr="00224FBF" w:rsidRDefault="009173BF" w:rsidP="009173BF">
      <w:pPr>
        <w:spacing w:line="276" w:lineRule="auto"/>
        <w:jc w:val="both"/>
      </w:pPr>
    </w:p>
    <w:p w14:paraId="121147CB" w14:textId="77777777" w:rsidR="009173BF" w:rsidRPr="00224FBF" w:rsidRDefault="009173BF" w:rsidP="009173BF">
      <w:pPr>
        <w:spacing w:line="276" w:lineRule="auto"/>
        <w:jc w:val="both"/>
      </w:pPr>
    </w:p>
    <w:p w14:paraId="3BFBED72" w14:textId="77777777" w:rsidR="009173BF" w:rsidRPr="00224FBF" w:rsidRDefault="009173BF" w:rsidP="009173BF">
      <w:pPr>
        <w:spacing w:line="276" w:lineRule="auto"/>
      </w:pPr>
    </w:p>
    <w:p w14:paraId="4AD0F8D1" w14:textId="77777777" w:rsidR="009173BF" w:rsidRPr="00224FBF" w:rsidRDefault="009173BF" w:rsidP="009173BF">
      <w:pPr>
        <w:spacing w:line="276" w:lineRule="auto"/>
        <w:jc w:val="both"/>
        <w:rPr>
          <w:b/>
        </w:rPr>
      </w:pPr>
    </w:p>
    <w:p w14:paraId="17E1CF6F" w14:textId="1BC23BE0" w:rsidR="009173BF" w:rsidRDefault="009173BF" w:rsidP="009173BF">
      <w:pPr>
        <w:spacing w:after="160" w:line="259" w:lineRule="auto"/>
        <w:rPr>
          <w:b/>
          <w:i/>
        </w:rPr>
      </w:pPr>
    </w:p>
    <w:bookmarkEnd w:id="13"/>
    <w:bookmarkEnd w:id="14"/>
    <w:tbl>
      <w:tblPr>
        <w:tblpPr w:leftFromText="180" w:rightFromText="180" w:vertAnchor="page" w:horzAnchor="margin" w:tblpY="981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9173BF" w:rsidRPr="00224FBF" w14:paraId="7DD47E73" w14:textId="77777777" w:rsidTr="00473D7E">
        <w:tc>
          <w:tcPr>
            <w:tcW w:w="3835" w:type="dxa"/>
            <w:shd w:val="clear" w:color="auto" w:fill="auto"/>
          </w:tcPr>
          <w:p w14:paraId="4CDFA319" w14:textId="77777777" w:rsidR="009173BF" w:rsidRPr="00224FBF" w:rsidRDefault="009173BF" w:rsidP="00473D7E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3A80E4C0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  <w:tr w:rsidR="009173BF" w:rsidRPr="00224FBF" w14:paraId="7D52C2D1" w14:textId="77777777" w:rsidTr="00473D7E">
        <w:tc>
          <w:tcPr>
            <w:tcW w:w="3835" w:type="dxa"/>
            <w:shd w:val="clear" w:color="auto" w:fill="auto"/>
          </w:tcPr>
          <w:p w14:paraId="5C0406C6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2184C3A8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  <w:tr w:rsidR="009173BF" w:rsidRPr="00224FBF" w14:paraId="32548FB4" w14:textId="77777777" w:rsidTr="00473D7E">
        <w:tc>
          <w:tcPr>
            <w:tcW w:w="3835" w:type="dxa"/>
            <w:shd w:val="clear" w:color="auto" w:fill="auto"/>
          </w:tcPr>
          <w:p w14:paraId="6B08D45E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4CC81182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</w:tbl>
    <w:p w14:paraId="7119C04F" w14:textId="77BFBA22" w:rsidR="009173BF" w:rsidRPr="00224FBF" w:rsidRDefault="009173BF" w:rsidP="009173BF">
      <w:pPr>
        <w:pStyle w:val="Heading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16" w:name="_Toc13566551"/>
      <w:bookmarkStart w:id="17" w:name="_Toc149814522"/>
      <w:bookmarkStart w:id="18" w:name="_Hlk148444342"/>
      <w:bookmarkEnd w:id="15"/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Anexa VI.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4</w:t>
      </w:r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bookmarkEnd w:id="16"/>
      <w:bookmarkEnd w:id="17"/>
    </w:p>
    <w:p w14:paraId="03F38154" w14:textId="77777777" w:rsidR="009173BF" w:rsidRPr="00224FBF" w:rsidRDefault="009173BF" w:rsidP="009173BF">
      <w:pPr>
        <w:rPr>
          <w:lang w:eastAsia="x-none"/>
        </w:rPr>
      </w:pPr>
    </w:p>
    <w:p w14:paraId="2FB512E9" w14:textId="77777777" w:rsidR="009173BF" w:rsidRPr="00224FBF" w:rsidRDefault="009173BF" w:rsidP="009173BF">
      <w:pPr>
        <w:rPr>
          <w:lang w:eastAsia="x-none"/>
        </w:rPr>
      </w:pPr>
    </w:p>
    <w:p w14:paraId="50A3529B" w14:textId="77777777" w:rsidR="009173BF" w:rsidRPr="00224FBF" w:rsidRDefault="009173BF" w:rsidP="009173BF">
      <w:pPr>
        <w:spacing w:line="276" w:lineRule="auto"/>
        <w:jc w:val="both"/>
        <w:rPr>
          <w:b/>
          <w:lang w:eastAsia="x-none"/>
        </w:rPr>
      </w:pPr>
    </w:p>
    <w:p w14:paraId="24A4D59C" w14:textId="77777777" w:rsidR="009173BF" w:rsidRPr="00224FBF" w:rsidRDefault="009173BF" w:rsidP="009173BF">
      <w:pPr>
        <w:spacing w:line="276" w:lineRule="auto"/>
        <w:jc w:val="center"/>
        <w:rPr>
          <w:b/>
          <w:lang w:eastAsia="x-none"/>
        </w:rPr>
      </w:pPr>
      <w:r w:rsidRPr="00224FBF">
        <w:rPr>
          <w:b/>
          <w:lang w:eastAsia="x-none"/>
        </w:rPr>
        <w:t>Declarație pe propria răspundere a instituției gazdă prin care se certifică acceptarea implementării proiectului în instituție</w:t>
      </w:r>
    </w:p>
    <w:p w14:paraId="62A37838" w14:textId="77777777" w:rsidR="009173BF" w:rsidRPr="00224FBF" w:rsidRDefault="009173BF" w:rsidP="009173BF">
      <w:pPr>
        <w:spacing w:line="276" w:lineRule="auto"/>
        <w:jc w:val="both"/>
        <w:rPr>
          <w:b/>
          <w:lang w:eastAsia="x-none"/>
        </w:rPr>
      </w:pPr>
    </w:p>
    <w:p w14:paraId="3447DF2D" w14:textId="77777777" w:rsidR="009173BF" w:rsidRPr="00224FBF" w:rsidRDefault="009173BF" w:rsidP="009173BF">
      <w:pPr>
        <w:spacing w:line="276" w:lineRule="auto"/>
        <w:rPr>
          <w:b/>
          <w:lang w:eastAsia="x-none"/>
        </w:rPr>
      </w:pPr>
    </w:p>
    <w:p w14:paraId="44498B3A" w14:textId="77777777" w:rsidR="009173BF" w:rsidRPr="00224FBF" w:rsidRDefault="009173BF" w:rsidP="009173BF">
      <w:pPr>
        <w:spacing w:line="360" w:lineRule="auto"/>
        <w:jc w:val="both"/>
      </w:pPr>
      <w:r w:rsidRPr="00224FBF">
        <w:t xml:space="preserve">Subsemnatul/subsemnata ……………………………………………. </w:t>
      </w:r>
      <w:r w:rsidRPr="00224FBF">
        <w:rPr>
          <w:i/>
        </w:rPr>
        <w:t>(numele şi prenumele reprezentantului legal)</w:t>
      </w:r>
      <w:r w:rsidRPr="00224FBF">
        <w:t xml:space="preserve">, în calitate de  ……………………... </w:t>
      </w:r>
      <w:r w:rsidRPr="00224FBF">
        <w:rPr>
          <w:i/>
        </w:rPr>
        <w:t>(funcţia reprezentantului legal)</w:t>
      </w:r>
      <w:r w:rsidRPr="00224FBF">
        <w:t xml:space="preserve"> al ……..……………………… </w:t>
      </w:r>
      <w:r w:rsidRPr="00224FBF">
        <w:rPr>
          <w:i/>
        </w:rPr>
        <w:t>(denumirea  completă a instituţiei solicitante),</w:t>
      </w:r>
      <w:r w:rsidRPr="00224FBF">
        <w:t xml:space="preserve"> declar pe proprie răspundere că, în cazul în care proiectul este finanțat, instituţia................................................ acceptă implementarea proiectului, asigură sprijin administrativ și pune la dispoziția echipei de proiect infrastructura necesară. Angajarea membrilor echipei de proiect se va realiza în condițiile legii.</w:t>
      </w:r>
    </w:p>
    <w:p w14:paraId="546F0DA8" w14:textId="77777777" w:rsidR="009173BF" w:rsidRPr="00224FBF" w:rsidRDefault="009173BF" w:rsidP="009173BF">
      <w:pPr>
        <w:spacing w:line="360" w:lineRule="auto"/>
        <w:jc w:val="both"/>
      </w:pPr>
    </w:p>
    <w:p w14:paraId="436BBADA" w14:textId="77777777" w:rsidR="009173BF" w:rsidRPr="00224FBF" w:rsidRDefault="009173BF" w:rsidP="009173BF">
      <w:pPr>
        <w:spacing w:line="276" w:lineRule="auto"/>
        <w:rPr>
          <w:b/>
        </w:rPr>
      </w:pPr>
      <w:r w:rsidRPr="00224FBF">
        <w:rPr>
          <w:b/>
        </w:rPr>
        <w:t>Declaraţie pe proprie răspundere, sub sancţiunile aplicate faptei de fals în acte publice.</w:t>
      </w:r>
    </w:p>
    <w:p w14:paraId="16EC085A" w14:textId="77777777" w:rsidR="009173BF" w:rsidRPr="00224FBF" w:rsidRDefault="009173BF" w:rsidP="009173BF">
      <w:pPr>
        <w:spacing w:line="276" w:lineRule="auto"/>
        <w:rPr>
          <w:b/>
        </w:rPr>
      </w:pPr>
    </w:p>
    <w:p w14:paraId="78091F49" w14:textId="77777777" w:rsidR="009173BF" w:rsidRPr="00224FBF" w:rsidRDefault="009173BF" w:rsidP="009173BF">
      <w:pPr>
        <w:spacing w:line="276" w:lineRule="auto"/>
        <w:rPr>
          <w:b/>
        </w:rPr>
      </w:pPr>
    </w:p>
    <w:p w14:paraId="11023560" w14:textId="77777777" w:rsidR="009173BF" w:rsidRPr="00224FBF" w:rsidRDefault="009173BF" w:rsidP="009173BF">
      <w:pPr>
        <w:spacing w:line="276" w:lineRule="auto"/>
        <w:rPr>
          <w:b/>
        </w:rPr>
      </w:pPr>
    </w:p>
    <w:p w14:paraId="34A29582" w14:textId="77777777" w:rsidR="009173BF" w:rsidRPr="00224FBF" w:rsidRDefault="009173BF" w:rsidP="009173BF">
      <w:pPr>
        <w:spacing w:line="276" w:lineRule="auto"/>
        <w:rPr>
          <w:b/>
        </w:rPr>
      </w:pPr>
    </w:p>
    <w:p w14:paraId="5C4E6F3F" w14:textId="77777777" w:rsidR="009173BF" w:rsidRPr="00224FBF" w:rsidRDefault="009173BF" w:rsidP="009173BF">
      <w:pPr>
        <w:spacing w:line="276" w:lineRule="auto"/>
        <w:rPr>
          <w:b/>
        </w:rPr>
      </w:pPr>
    </w:p>
    <w:p w14:paraId="480EA79E" w14:textId="77777777" w:rsidR="009173BF" w:rsidRPr="00224FBF" w:rsidRDefault="009173BF" w:rsidP="009173BF">
      <w:pPr>
        <w:spacing w:line="276" w:lineRule="auto"/>
        <w:rPr>
          <w:b/>
        </w:rPr>
      </w:pP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9173BF" w:rsidRPr="00224FBF" w14:paraId="1556FB13" w14:textId="77777777" w:rsidTr="00473D7E">
        <w:tc>
          <w:tcPr>
            <w:tcW w:w="3835" w:type="dxa"/>
            <w:shd w:val="clear" w:color="auto" w:fill="auto"/>
          </w:tcPr>
          <w:p w14:paraId="7541292B" w14:textId="77777777" w:rsidR="009173BF" w:rsidRPr="00224FBF" w:rsidRDefault="009173BF" w:rsidP="00473D7E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5FD54F7B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  <w:tr w:rsidR="009173BF" w:rsidRPr="00224FBF" w14:paraId="4847B502" w14:textId="77777777" w:rsidTr="00473D7E">
        <w:tc>
          <w:tcPr>
            <w:tcW w:w="3835" w:type="dxa"/>
            <w:shd w:val="clear" w:color="auto" w:fill="auto"/>
          </w:tcPr>
          <w:p w14:paraId="44EAD621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  <w:p w14:paraId="00257BBF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  <w:p w14:paraId="3908F400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  <w:r w:rsidRPr="00224FBF">
              <w:rPr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278584E3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  <w:tr w:rsidR="009173BF" w:rsidRPr="00224FBF" w14:paraId="509CC7D8" w14:textId="77777777" w:rsidTr="00473D7E">
        <w:tc>
          <w:tcPr>
            <w:tcW w:w="3835" w:type="dxa"/>
            <w:shd w:val="clear" w:color="auto" w:fill="auto"/>
          </w:tcPr>
          <w:p w14:paraId="01F7DE94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  <w:r w:rsidRPr="00224FBF"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1D2286DF" w14:textId="77777777" w:rsidR="009173BF" w:rsidRPr="00224FBF" w:rsidRDefault="009173BF" w:rsidP="00473D7E">
            <w:pPr>
              <w:spacing w:line="276" w:lineRule="auto"/>
              <w:jc w:val="both"/>
            </w:pPr>
            <w:r w:rsidRPr="00224FBF">
              <w:t xml:space="preserve">Funcţia: </w:t>
            </w:r>
          </w:p>
        </w:tc>
      </w:tr>
      <w:tr w:rsidR="009173BF" w:rsidRPr="00224FBF" w14:paraId="48C522CF" w14:textId="77777777" w:rsidTr="00473D7E">
        <w:tc>
          <w:tcPr>
            <w:tcW w:w="3835" w:type="dxa"/>
            <w:shd w:val="clear" w:color="auto" w:fill="auto"/>
          </w:tcPr>
          <w:p w14:paraId="29AB881B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34913718" w14:textId="77777777" w:rsidR="009173BF" w:rsidRPr="00224FBF" w:rsidRDefault="009173BF" w:rsidP="00473D7E">
            <w:pPr>
              <w:spacing w:line="276" w:lineRule="auto"/>
              <w:jc w:val="both"/>
            </w:pPr>
            <w:r w:rsidRPr="00224FBF">
              <w:t>Numele şi prenumele</w:t>
            </w:r>
          </w:p>
          <w:p w14:paraId="41FB71E7" w14:textId="77777777" w:rsidR="009173BF" w:rsidRPr="00224FBF" w:rsidRDefault="009173BF" w:rsidP="00473D7E">
            <w:pPr>
              <w:spacing w:line="276" w:lineRule="auto"/>
              <w:jc w:val="both"/>
              <w:rPr>
                <w:strike/>
              </w:rPr>
            </w:pPr>
            <w:r w:rsidRPr="00224FBF">
              <w:t>Semnătura</w:t>
            </w:r>
            <w:r w:rsidRPr="00224FBF">
              <w:rPr>
                <w:strike/>
              </w:rPr>
              <w:t xml:space="preserve"> </w:t>
            </w:r>
          </w:p>
          <w:p w14:paraId="664D911E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  <w:bookmarkEnd w:id="18"/>
      <w:tr w:rsidR="009173BF" w:rsidRPr="00224FBF" w14:paraId="44F28EF7" w14:textId="77777777" w:rsidTr="00473D7E">
        <w:tc>
          <w:tcPr>
            <w:tcW w:w="3835" w:type="dxa"/>
            <w:shd w:val="clear" w:color="auto" w:fill="auto"/>
          </w:tcPr>
          <w:p w14:paraId="4DD54327" w14:textId="77777777" w:rsidR="009173BF" w:rsidRPr="00224FBF" w:rsidRDefault="009173BF" w:rsidP="00473D7E">
            <w:pPr>
              <w:spacing w:line="276" w:lineRule="auto"/>
              <w:rPr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097E14D9" w14:textId="77777777" w:rsidR="009173BF" w:rsidRPr="00224FBF" w:rsidRDefault="009173BF" w:rsidP="00473D7E">
            <w:pPr>
              <w:spacing w:line="276" w:lineRule="auto"/>
              <w:jc w:val="both"/>
            </w:pPr>
          </w:p>
        </w:tc>
      </w:tr>
    </w:tbl>
    <w:p w14:paraId="2863742C" w14:textId="77777777" w:rsidR="009173BF" w:rsidRDefault="009173BF" w:rsidP="009173BF">
      <w:pPr>
        <w:spacing w:line="276" w:lineRule="auto"/>
        <w:rPr>
          <w:b/>
          <w:lang w:eastAsia="x-none"/>
        </w:rPr>
      </w:pPr>
    </w:p>
    <w:p w14:paraId="0A6C78AE" w14:textId="77777777" w:rsidR="009173BF" w:rsidRDefault="009173BF" w:rsidP="009173BF">
      <w:pPr>
        <w:spacing w:after="160" w:line="259" w:lineRule="auto"/>
        <w:rPr>
          <w:b/>
          <w:lang w:eastAsia="x-none"/>
        </w:rPr>
      </w:pPr>
      <w:r>
        <w:rPr>
          <w:b/>
          <w:lang w:eastAsia="x-none"/>
        </w:rPr>
        <w:br w:type="page"/>
      </w:r>
    </w:p>
    <w:p w14:paraId="7E5E63A1" w14:textId="772E6631" w:rsidR="009173BF" w:rsidRPr="00224FBF" w:rsidRDefault="009173BF" w:rsidP="009173BF">
      <w:pPr>
        <w:pStyle w:val="Heading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19" w:name="_Toc130302885"/>
      <w:bookmarkStart w:id="20" w:name="_Toc130893009"/>
      <w:bookmarkStart w:id="21" w:name="_Toc149814523"/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 xml:space="preserve">Anexa </w:t>
      </w:r>
      <w:bookmarkEnd w:id="19"/>
      <w:bookmarkEnd w:id="20"/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VI.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5</w:t>
      </w:r>
      <w:r w:rsidRPr="00224FBF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bookmarkEnd w:id="21"/>
    </w:p>
    <w:p w14:paraId="06210F14" w14:textId="77777777" w:rsidR="009173BF" w:rsidRDefault="009173BF" w:rsidP="009173BF">
      <w:pPr>
        <w:jc w:val="center"/>
        <w:rPr>
          <w:b/>
        </w:rPr>
      </w:pPr>
      <w:bookmarkStart w:id="22" w:name="_Toc129596304"/>
      <w:bookmarkStart w:id="23" w:name="_Toc129596438"/>
      <w:bookmarkStart w:id="24" w:name="_Toc129773775"/>
    </w:p>
    <w:p w14:paraId="2CBB426C" w14:textId="77777777" w:rsidR="009173BF" w:rsidRPr="00224FBF" w:rsidRDefault="009173BF" w:rsidP="009173BF">
      <w:pPr>
        <w:jc w:val="center"/>
        <w:rPr>
          <w:b/>
        </w:rPr>
      </w:pPr>
      <w:r w:rsidRPr="00224FBF">
        <w:rPr>
          <w:b/>
        </w:rPr>
        <w:t>Declarație de consimțământ privind prelucrarea datelor cu caracter personal</w:t>
      </w:r>
      <w:bookmarkEnd w:id="22"/>
      <w:bookmarkEnd w:id="23"/>
      <w:bookmarkEnd w:id="24"/>
    </w:p>
    <w:p w14:paraId="26EFF2BE" w14:textId="77777777" w:rsidR="009173BF" w:rsidRPr="00224FBF" w:rsidRDefault="009173BF" w:rsidP="009173BF">
      <w:pPr>
        <w:jc w:val="center"/>
        <w:rPr>
          <w:b/>
        </w:rPr>
      </w:pPr>
    </w:p>
    <w:p w14:paraId="5E401DC4" w14:textId="77777777" w:rsidR="009173BF" w:rsidRPr="00224FBF" w:rsidRDefault="009173BF" w:rsidP="009173BF">
      <w:pPr>
        <w:ind w:hanging="2"/>
        <w:jc w:val="center"/>
        <w:rPr>
          <w:i/>
        </w:rPr>
      </w:pPr>
      <w:r w:rsidRPr="00224FBF">
        <w:rPr>
          <w:rFonts w:eastAsia="Calibri"/>
          <w:i/>
          <w:noProof/>
          <w:lang w:eastAsia="x-none"/>
        </w:rPr>
        <w:t>Prezenta declarație va fi completată atât de reprezentantul legal, cât și de directorul de proiect</w:t>
      </w:r>
      <w:r w:rsidRPr="00224FBF">
        <w:rPr>
          <w:i/>
        </w:rPr>
        <w:t>.</w:t>
      </w:r>
    </w:p>
    <w:p w14:paraId="5CC2D1A0" w14:textId="77777777" w:rsidR="009173BF" w:rsidRPr="00224FBF" w:rsidRDefault="009173BF" w:rsidP="009173BF">
      <w:pPr>
        <w:ind w:hanging="2"/>
        <w:jc w:val="center"/>
        <w:rPr>
          <w:i/>
        </w:rPr>
      </w:pPr>
    </w:p>
    <w:p w14:paraId="38F0D6C5" w14:textId="77777777" w:rsidR="009173BF" w:rsidRPr="00224FBF" w:rsidRDefault="009173BF" w:rsidP="009173BF">
      <w:pPr>
        <w:spacing w:line="360" w:lineRule="auto"/>
        <w:ind w:right="43" w:hanging="2"/>
        <w:jc w:val="both"/>
      </w:pPr>
      <w:r w:rsidRPr="00224FBF">
        <w:t>Subsemnatul/Subsemnata, .................., având funcția de............. în cadrul .................., declar că:</w:t>
      </w:r>
    </w:p>
    <w:p w14:paraId="0A6C0FC6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6EA5C7FD" w14:textId="77777777" w:rsidR="009173BF" w:rsidRPr="00224FBF" w:rsidRDefault="009173BF" w:rsidP="009173B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</w:pPr>
    </w:p>
    <w:p w14:paraId="68F6236D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că beneficiez de dreptul de acces, de intervenție asupra datelor mele și dreptul de a nu fi supus unei decizii individuale.</w:t>
      </w:r>
    </w:p>
    <w:p w14:paraId="45BA09CE" w14:textId="77777777" w:rsidR="009173BF" w:rsidRPr="00224FBF" w:rsidRDefault="009173BF" w:rsidP="009173BF">
      <w:pPr>
        <w:widowControl w:val="0"/>
        <w:adjustRightInd w:val="0"/>
        <w:spacing w:line="276" w:lineRule="auto"/>
        <w:ind w:right="-70"/>
        <w:jc w:val="both"/>
        <w:textAlignment w:val="baseline"/>
      </w:pPr>
    </w:p>
    <w:p w14:paraId="0D16EB52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că datele cu caracter personal urmează să fie prelucrate și stocate în cadrul UEFISCDI.</w:t>
      </w:r>
    </w:p>
    <w:p w14:paraId="434E6734" w14:textId="77777777" w:rsidR="009173BF" w:rsidRPr="00224FBF" w:rsidRDefault="009173BF" w:rsidP="009173BF">
      <w:pPr>
        <w:widowControl w:val="0"/>
        <w:adjustRightInd w:val="0"/>
        <w:spacing w:line="276" w:lineRule="auto"/>
        <w:ind w:right="-70"/>
        <w:jc w:val="both"/>
        <w:textAlignment w:val="baseline"/>
      </w:pPr>
    </w:p>
    <w:p w14:paraId="31DA1B7F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că prelucrarea datelor mele cu caracter personal este necesară în vederea obligațiilor legale ce îi revin UEFISCDI, precum și în scopul intereselor și drepturilor ce îmi revin.</w:t>
      </w:r>
    </w:p>
    <w:p w14:paraId="175D964E" w14:textId="77777777" w:rsidR="009173BF" w:rsidRPr="00224FBF" w:rsidRDefault="009173BF" w:rsidP="009173BF">
      <w:pPr>
        <w:widowControl w:val="0"/>
        <w:adjustRightInd w:val="0"/>
        <w:spacing w:line="276" w:lineRule="auto"/>
        <w:ind w:right="-70"/>
        <w:jc w:val="both"/>
        <w:textAlignment w:val="baseline"/>
      </w:pPr>
    </w:p>
    <w:p w14:paraId="7C5BE687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6CA7D216" w14:textId="77777777" w:rsidR="009173BF" w:rsidRPr="00224FBF" w:rsidRDefault="009173BF" w:rsidP="009173B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</w:pPr>
    </w:p>
    <w:p w14:paraId="7D33785F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>Am fost informat(ă) că în scopul prelucrării exacte a datelor mele cu caracter personal, am obligația de a aduce la cunoștința UEFISCDI, orice modificare survenită asupra datelor mele personale.</w:t>
      </w:r>
    </w:p>
    <w:p w14:paraId="3A9DC162" w14:textId="77777777" w:rsidR="009173BF" w:rsidRPr="00224FBF" w:rsidRDefault="009173BF" w:rsidP="009173BF">
      <w:pPr>
        <w:pStyle w:val="ListParagraph"/>
      </w:pPr>
    </w:p>
    <w:p w14:paraId="5110A398" w14:textId="77777777" w:rsidR="009173BF" w:rsidRPr="00224FBF" w:rsidRDefault="009173BF" w:rsidP="009173BF">
      <w:pPr>
        <w:pStyle w:val="ListParagraph"/>
        <w:widowControl w:val="0"/>
        <w:numPr>
          <w:ilvl w:val="0"/>
          <w:numId w:val="11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224FBF"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0660D3A4" w14:textId="77777777" w:rsidR="009173BF" w:rsidRPr="00224FBF" w:rsidRDefault="009173BF" w:rsidP="009173BF">
      <w:pPr>
        <w:pStyle w:val="ListParagraph"/>
      </w:pPr>
    </w:p>
    <w:p w14:paraId="4BA3F0C0" w14:textId="77777777" w:rsidR="009173BF" w:rsidRPr="00224FBF" w:rsidRDefault="009173BF" w:rsidP="009173BF">
      <w:pPr>
        <w:ind w:right="49" w:hanging="2"/>
        <w:jc w:val="both"/>
      </w:pPr>
      <w:r w:rsidRPr="00224FBF">
        <w:t xml:space="preserve">În consecință, îmi dau consimțământul pentru prelucrarea, transmiterea și stocarea datelor cu caracter personal de către UEFISCDI. </w:t>
      </w:r>
    </w:p>
    <w:p w14:paraId="6B57DC1A" w14:textId="77777777" w:rsidR="009173BF" w:rsidRPr="00224FBF" w:rsidRDefault="009173BF" w:rsidP="009173BF">
      <w:pPr>
        <w:spacing w:line="360" w:lineRule="auto"/>
        <w:ind w:right="49" w:hanging="2"/>
        <w:rPr>
          <w:i/>
        </w:rPr>
      </w:pPr>
    </w:p>
    <w:p w14:paraId="24A3AFEF" w14:textId="77777777" w:rsidR="009173BF" w:rsidRPr="00224FBF" w:rsidRDefault="009173BF" w:rsidP="009173BF">
      <w:pPr>
        <w:spacing w:line="360" w:lineRule="auto"/>
        <w:ind w:right="-70" w:hanging="2"/>
        <w:rPr>
          <w:bCs/>
        </w:rPr>
      </w:pPr>
      <w:r w:rsidRPr="00224FBF">
        <w:rPr>
          <w:bCs/>
        </w:rPr>
        <w:t>Data:</w:t>
      </w:r>
      <w:r w:rsidRPr="00224FBF">
        <w:rPr>
          <w:bCs/>
        </w:rPr>
        <w:tab/>
      </w:r>
      <w:r w:rsidRPr="00224FBF">
        <w:rPr>
          <w:bCs/>
        </w:rPr>
        <w:tab/>
      </w:r>
      <w:r w:rsidRPr="00224FBF">
        <w:rPr>
          <w:bCs/>
        </w:rPr>
        <w:tab/>
      </w:r>
      <w:r w:rsidRPr="00224FBF">
        <w:rPr>
          <w:bCs/>
        </w:rPr>
        <w:tab/>
      </w:r>
      <w:r w:rsidRPr="00224FBF">
        <w:rPr>
          <w:bCs/>
        </w:rPr>
        <w:tab/>
        <w:t xml:space="preserve">                          </w:t>
      </w:r>
      <w:r w:rsidRPr="00224FBF">
        <w:rPr>
          <w:bCs/>
        </w:rPr>
        <w:tab/>
        <w:t xml:space="preserve"> </w:t>
      </w:r>
    </w:p>
    <w:p w14:paraId="5D527348" w14:textId="1295FC2B" w:rsidR="009173BF" w:rsidRPr="00224FBF" w:rsidRDefault="009173BF" w:rsidP="009173BF">
      <w:pPr>
        <w:spacing w:line="360" w:lineRule="auto"/>
        <w:ind w:right="-72"/>
        <w:rPr>
          <w:bCs/>
        </w:rPr>
      </w:pPr>
      <w:r w:rsidRPr="00224FBF">
        <w:rPr>
          <w:bCs/>
        </w:rPr>
        <w:t>Reprezentant legal / Director de proiect:</w:t>
      </w:r>
      <w:r w:rsidRPr="00224FBF">
        <w:rPr>
          <w:bCs/>
        </w:rPr>
        <w:tab/>
      </w:r>
      <w:r w:rsidRPr="00224FBF">
        <w:rPr>
          <w:bCs/>
        </w:rPr>
        <w:tab/>
        <w:t>Numele și prenumele)</w:t>
      </w:r>
      <w:r w:rsidRPr="00224FBF">
        <w:rPr>
          <w:bCs/>
        </w:rPr>
        <w:tab/>
      </w:r>
      <w:r w:rsidRPr="00224FBF">
        <w:rPr>
          <w:bCs/>
        </w:rPr>
        <w:tab/>
      </w:r>
      <w:r w:rsidRPr="00224FBF">
        <w:rPr>
          <w:bCs/>
        </w:rPr>
        <w:tab/>
      </w:r>
      <w:r w:rsidRPr="00224FBF">
        <w:rPr>
          <w:bCs/>
        </w:rPr>
        <w:tab/>
      </w:r>
    </w:p>
    <w:p w14:paraId="634AF3BE" w14:textId="399127F4" w:rsidR="00FE1A1A" w:rsidRPr="00224FBF" w:rsidRDefault="009173BF" w:rsidP="009173BF">
      <w:pPr>
        <w:spacing w:line="360" w:lineRule="auto"/>
        <w:ind w:right="-70" w:hanging="2"/>
        <w:rPr>
          <w:b/>
          <w:i/>
        </w:rPr>
      </w:pPr>
      <w:r w:rsidRPr="00224FBF">
        <w:rPr>
          <w:bCs/>
          <w:i/>
        </w:rPr>
        <w:t>Semnătura:</w:t>
      </w:r>
      <w:r w:rsidRPr="00224FBF">
        <w:rPr>
          <w:bCs/>
          <w:i/>
        </w:rPr>
        <w:tab/>
      </w:r>
      <w:r w:rsidRPr="00224FBF">
        <w:rPr>
          <w:bCs/>
          <w:i/>
        </w:rPr>
        <w:tab/>
      </w:r>
    </w:p>
    <w:sectPr w:rsidR="00FE1A1A" w:rsidRPr="0022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675F" w14:textId="77777777" w:rsidR="00FE1A1A" w:rsidRDefault="00FE1A1A" w:rsidP="00FE1A1A">
      <w:r>
        <w:separator/>
      </w:r>
    </w:p>
  </w:endnote>
  <w:endnote w:type="continuationSeparator" w:id="0">
    <w:p w14:paraId="649A7932" w14:textId="77777777" w:rsidR="00FE1A1A" w:rsidRDefault="00FE1A1A" w:rsidP="00FE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2B9F" w14:textId="77777777" w:rsidR="00FE1A1A" w:rsidRDefault="00FE1A1A" w:rsidP="00FE1A1A">
      <w:r>
        <w:separator/>
      </w:r>
    </w:p>
  </w:footnote>
  <w:footnote w:type="continuationSeparator" w:id="0">
    <w:p w14:paraId="7F662532" w14:textId="77777777" w:rsidR="00FE1A1A" w:rsidRDefault="00FE1A1A" w:rsidP="00FE1A1A">
      <w:r>
        <w:continuationSeparator/>
      </w:r>
    </w:p>
  </w:footnote>
  <w:footnote w:id="1">
    <w:p w14:paraId="3B3C8ACB" w14:textId="77777777" w:rsidR="00FE1A1A" w:rsidRPr="007D4E61" w:rsidRDefault="00FE1A1A" w:rsidP="00FE1A1A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  <w:rFonts w:eastAsia="MS Mincho"/>
        </w:rPr>
        <w:footnoteRef/>
      </w:r>
      <w:r>
        <w:t xml:space="preserve"> 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universități sau institute de cercetare, agenții de transfer de tehnologie,  intermediari pentru inovare, entități de colaborare fizice sau virtuale </w:t>
      </w:r>
      <w:r w:rsidRPr="003118F7">
        <w:rPr>
          <w:rFonts w:ascii="Times New Roman" w:eastAsia="MS Mincho" w:hAnsi="Times New Roman"/>
          <w:sz w:val="16"/>
          <w:szCs w:val="16"/>
          <w:lang w:eastAsia="en-US"/>
        </w:rPr>
        <w:t>orientate spre cercetare,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A"/>
    <w:rsid w:val="002E64E0"/>
    <w:rsid w:val="009173BF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5A7A"/>
  <w15:chartTrackingRefBased/>
  <w15:docId w15:val="{F0F77CDA-73F4-4D09-BB67-23771D72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A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ro-RO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FE1A1A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FE1A1A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FE1A1A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rsid w:val="00FE1A1A"/>
    <w:rPr>
      <w:vertAlign w:val="superscript"/>
    </w:rPr>
  </w:style>
  <w:style w:type="paragraph" w:customStyle="1" w:styleId="WW-Default">
    <w:name w:val="WW-Default"/>
    <w:rsid w:val="00FE1A1A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1A1A"/>
    <w:pPr>
      <w:spacing w:after="120" w:line="480" w:lineRule="auto"/>
      <w:ind w:left="360"/>
    </w:pPr>
    <w:rPr>
      <w:rFonts w:eastAsia="MS Mincho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1A1A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tli1">
    <w:name w:val="tli1"/>
    <w:rsid w:val="00FE1A1A"/>
    <w:rPr>
      <w:rFonts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FE1A1A"/>
    <w:rPr>
      <w:rFonts w:ascii="Times New Roman" w:eastAsia="Times New Roman" w:hAnsi="Times New Roman" w:cs="Times New Roman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5866</Characters>
  <Application>Microsoft Office Word</Application>
  <DocSecurity>0</DocSecurity>
  <Lines>48</Lines>
  <Paragraphs>13</Paragraphs>
  <ScaleCrop>false</ScaleCrop>
  <Company>UEFISCDI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2</cp:revision>
  <dcterms:created xsi:type="dcterms:W3CDTF">2025-04-29T11:46:00Z</dcterms:created>
  <dcterms:modified xsi:type="dcterms:W3CDTF">2025-04-29T11:54:00Z</dcterms:modified>
</cp:coreProperties>
</file>